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FBDA5B" w14:textId="77777777" w:rsidR="00795B5E" w:rsidRDefault="00795B5E" w:rsidP="00795B5E">
      <w:pPr>
        <w:jc w:val="center"/>
      </w:pPr>
      <w:r>
        <w:object w:dxaOrig="2577" w:dyaOrig="2510" w14:anchorId="79FBD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98.25pt" o:ole="" fillcolor="window">
            <v:imagedata r:id="rId11" o:title=""/>
          </v:shape>
          <o:OLEObject Type="Embed" ProgID="Visio.Drawing.11" ShapeID="_x0000_i1025" DrawAspect="Content" ObjectID="_1703500862" r:id="rId12"/>
        </w:objec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346"/>
        <w:gridCol w:w="2424"/>
      </w:tblGrid>
      <w:tr w:rsidR="00795B5E" w:rsidRPr="00A4133C" w14:paraId="79FBDA5F" w14:textId="77777777" w:rsidTr="00ED65BC">
        <w:tc>
          <w:tcPr>
            <w:tcW w:w="4770" w:type="dxa"/>
          </w:tcPr>
          <w:p w14:paraId="79FBDA5C" w14:textId="77777777" w:rsidR="00795B5E" w:rsidRPr="00A4133C" w:rsidRDefault="00795B5E" w:rsidP="00795B5E">
            <w:pPr>
              <w:pStyle w:val="Header"/>
              <w:ind w:left="697" w:hanging="697"/>
              <w:rPr>
                <w:b w:val="0"/>
              </w:rPr>
            </w:pPr>
            <w:r w:rsidRPr="009153F3">
              <w:t>TITLE:</w:t>
            </w:r>
            <w:r w:rsidRPr="00A4133C">
              <w:rPr>
                <w:b w:val="0"/>
              </w:rPr>
              <w:t xml:space="preserve"> In-Storage Inspection of 30” &amp; 48” DOE UF</w:t>
            </w:r>
            <w:r w:rsidRPr="00A4133C">
              <w:rPr>
                <w:b w:val="0"/>
                <w:sz w:val="16"/>
                <w:szCs w:val="16"/>
              </w:rPr>
              <w:t>6</w:t>
            </w:r>
            <w:r w:rsidRPr="00A4133C">
              <w:rPr>
                <w:b w:val="0"/>
              </w:rPr>
              <w:t xml:space="preserve"> Cylinders</w:t>
            </w:r>
          </w:p>
        </w:tc>
        <w:tc>
          <w:tcPr>
            <w:tcW w:w="2346" w:type="dxa"/>
            <w:shd w:val="clear" w:color="auto" w:fill="auto"/>
          </w:tcPr>
          <w:p w14:paraId="79FBDA5D" w14:textId="77777777" w:rsidR="00795B5E" w:rsidRPr="00E65CC1" w:rsidRDefault="00795B5E" w:rsidP="00795B5E">
            <w:pPr>
              <w:pStyle w:val="Header"/>
            </w:pPr>
            <w:r>
              <w:t>DUF6</w:t>
            </w:r>
            <w:r w:rsidRPr="00E65CC1">
              <w:t>-X-CYP-2502</w:t>
            </w:r>
          </w:p>
        </w:tc>
        <w:tc>
          <w:tcPr>
            <w:tcW w:w="2424" w:type="dxa"/>
            <w:shd w:val="clear" w:color="auto" w:fill="auto"/>
          </w:tcPr>
          <w:p w14:paraId="79FBDA5E" w14:textId="60CC3DFC" w:rsidR="00795B5E" w:rsidRPr="00A4133C" w:rsidRDefault="00795B5E" w:rsidP="007921E2">
            <w:pPr>
              <w:pStyle w:val="Header"/>
              <w:rPr>
                <w:b w:val="0"/>
              </w:rPr>
            </w:pPr>
            <w:r w:rsidRPr="009153F3">
              <w:t xml:space="preserve">Rev. </w:t>
            </w:r>
            <w:r w:rsidR="00AA45A6">
              <w:t>2</w:t>
            </w:r>
          </w:p>
        </w:tc>
      </w:tr>
      <w:tr w:rsidR="00795B5E" w:rsidRPr="00A4133C" w14:paraId="79FBDA63" w14:textId="77777777" w:rsidTr="00ED65BC">
        <w:tc>
          <w:tcPr>
            <w:tcW w:w="4770" w:type="dxa"/>
          </w:tcPr>
          <w:p w14:paraId="79FBDA60" w14:textId="77777777" w:rsidR="00795B5E" w:rsidRPr="00A4133C" w:rsidRDefault="00795B5E" w:rsidP="00795B5E">
            <w:pPr>
              <w:pStyle w:val="Header"/>
              <w:rPr>
                <w:b w:val="0"/>
                <w:sz w:val="18"/>
                <w:szCs w:val="18"/>
              </w:rPr>
            </w:pPr>
            <w:r w:rsidRPr="009153F3">
              <w:rPr>
                <w:sz w:val="18"/>
                <w:szCs w:val="18"/>
              </w:rPr>
              <w:t>DOCUMENT TYPE:</w:t>
            </w:r>
            <w:r w:rsidRPr="00A4133C">
              <w:rPr>
                <w:b w:val="0"/>
                <w:sz w:val="18"/>
                <w:szCs w:val="18"/>
              </w:rPr>
              <w:t xml:space="preserve">   Technical </w:t>
            </w:r>
            <w:r>
              <w:rPr>
                <w:b w:val="0"/>
                <w:sz w:val="18"/>
                <w:szCs w:val="18"/>
              </w:rPr>
              <w:t>Procedure</w:t>
            </w:r>
          </w:p>
        </w:tc>
        <w:tc>
          <w:tcPr>
            <w:tcW w:w="2346" w:type="dxa"/>
            <w:shd w:val="clear" w:color="auto" w:fill="auto"/>
          </w:tcPr>
          <w:p w14:paraId="79FBDA61" w14:textId="1672CA5C" w:rsidR="00795B5E" w:rsidRPr="00A4133C" w:rsidRDefault="00795B5E" w:rsidP="00AA45A6">
            <w:pPr>
              <w:pStyle w:val="Header"/>
              <w:rPr>
                <w:b w:val="0"/>
                <w:sz w:val="16"/>
                <w:szCs w:val="16"/>
              </w:rPr>
            </w:pPr>
            <w:r w:rsidRPr="00795B5E">
              <w:rPr>
                <w:sz w:val="16"/>
                <w:szCs w:val="16"/>
              </w:rPr>
              <w:t>PREPARER</w:t>
            </w:r>
            <w:r>
              <w:rPr>
                <w:b w:val="0"/>
                <w:sz w:val="16"/>
                <w:szCs w:val="16"/>
              </w:rPr>
              <w:t xml:space="preserve">: </w:t>
            </w:r>
            <w:r w:rsidR="00AA45A6">
              <w:rPr>
                <w:b w:val="0"/>
                <w:sz w:val="16"/>
                <w:szCs w:val="16"/>
              </w:rPr>
              <w:t xml:space="preserve">M. </w:t>
            </w:r>
            <w:proofErr w:type="spellStart"/>
            <w:r w:rsidR="00AA45A6">
              <w:rPr>
                <w:b w:val="0"/>
                <w:sz w:val="16"/>
                <w:szCs w:val="16"/>
              </w:rPr>
              <w:t>Eberle</w:t>
            </w:r>
            <w:proofErr w:type="spellEnd"/>
          </w:p>
        </w:tc>
        <w:tc>
          <w:tcPr>
            <w:tcW w:w="2424" w:type="dxa"/>
            <w:shd w:val="clear" w:color="auto" w:fill="auto"/>
          </w:tcPr>
          <w:p w14:paraId="79FBDA62" w14:textId="77777777" w:rsidR="00795B5E" w:rsidRPr="00795B5E" w:rsidRDefault="00795B5E" w:rsidP="00795B5E">
            <w:pPr>
              <w:pStyle w:val="Header"/>
            </w:pPr>
            <w:r w:rsidRPr="00795B5E">
              <w:t xml:space="preserve">Page </w:t>
            </w:r>
            <w:r w:rsidRPr="00795B5E">
              <w:rPr>
                <w:rStyle w:val="PageNumber"/>
              </w:rPr>
              <w:fldChar w:fldCharType="begin"/>
            </w:r>
            <w:r w:rsidRPr="00795B5E">
              <w:rPr>
                <w:rStyle w:val="PageNumber"/>
              </w:rPr>
              <w:instrText xml:space="preserve"> PAGE </w:instrText>
            </w:r>
            <w:r w:rsidRPr="00795B5E">
              <w:rPr>
                <w:rStyle w:val="PageNumber"/>
              </w:rPr>
              <w:fldChar w:fldCharType="separate"/>
            </w:r>
            <w:r w:rsidRPr="00795B5E">
              <w:rPr>
                <w:rStyle w:val="PageNumber"/>
                <w:noProof/>
              </w:rPr>
              <w:t>1</w:t>
            </w:r>
            <w:r w:rsidRPr="00795B5E">
              <w:rPr>
                <w:rStyle w:val="PageNumber"/>
              </w:rPr>
              <w:fldChar w:fldCharType="end"/>
            </w:r>
            <w:r w:rsidRPr="00795B5E">
              <w:rPr>
                <w:rStyle w:val="PageNumber"/>
              </w:rPr>
              <w:t xml:space="preserve"> of </w:t>
            </w:r>
            <w:r w:rsidRPr="00795B5E">
              <w:rPr>
                <w:rStyle w:val="PageNumber"/>
              </w:rPr>
              <w:fldChar w:fldCharType="begin"/>
            </w:r>
            <w:r w:rsidRPr="00795B5E">
              <w:rPr>
                <w:rStyle w:val="PageNumber"/>
              </w:rPr>
              <w:instrText xml:space="preserve"> NUMPAGES </w:instrText>
            </w:r>
            <w:r w:rsidRPr="00795B5E">
              <w:rPr>
                <w:rStyle w:val="PageNumber"/>
              </w:rPr>
              <w:fldChar w:fldCharType="separate"/>
            </w:r>
            <w:r w:rsidR="00ED65BC">
              <w:rPr>
                <w:rStyle w:val="PageNumber"/>
                <w:noProof/>
              </w:rPr>
              <w:t>16</w:t>
            </w:r>
            <w:r w:rsidRPr="00795B5E">
              <w:rPr>
                <w:rStyle w:val="PageNumber"/>
              </w:rPr>
              <w:fldChar w:fldCharType="end"/>
            </w:r>
          </w:p>
        </w:tc>
      </w:tr>
      <w:tr w:rsidR="00795B5E" w:rsidRPr="00EB1F2E" w14:paraId="79FBDA66" w14:textId="77777777" w:rsidTr="00ED65BC">
        <w:tc>
          <w:tcPr>
            <w:tcW w:w="4770" w:type="dxa"/>
          </w:tcPr>
          <w:p w14:paraId="79FBDA64" w14:textId="77777777" w:rsidR="00795B5E" w:rsidRPr="00A4133C" w:rsidRDefault="00795B5E" w:rsidP="00795B5E">
            <w:pPr>
              <w:pStyle w:val="Header"/>
              <w:rPr>
                <w:b w:val="0"/>
                <w:sz w:val="18"/>
                <w:szCs w:val="18"/>
              </w:rPr>
            </w:pPr>
            <w:r w:rsidRPr="009153F3">
              <w:rPr>
                <w:sz w:val="18"/>
                <w:szCs w:val="18"/>
              </w:rPr>
              <w:t>SUBJECT MATTER AREA:</w:t>
            </w:r>
            <w:r w:rsidRPr="00A4133C">
              <w:rPr>
                <w:b w:val="0"/>
                <w:sz w:val="18"/>
                <w:szCs w:val="18"/>
              </w:rPr>
              <w:t xml:space="preserve">  Cylinder Yards</w:t>
            </w:r>
          </w:p>
        </w:tc>
        <w:tc>
          <w:tcPr>
            <w:tcW w:w="4770" w:type="dxa"/>
            <w:gridSpan w:val="2"/>
          </w:tcPr>
          <w:p w14:paraId="79FBDA65" w14:textId="77777777" w:rsidR="00795B5E" w:rsidRPr="00A4133C" w:rsidRDefault="00795B5E" w:rsidP="00795B5E">
            <w:pPr>
              <w:pStyle w:val="Header"/>
              <w:rPr>
                <w:b w:val="0"/>
                <w:sz w:val="18"/>
                <w:szCs w:val="18"/>
              </w:rPr>
            </w:pPr>
            <w:r w:rsidRPr="009153F3">
              <w:rPr>
                <w:sz w:val="18"/>
                <w:szCs w:val="18"/>
              </w:rPr>
              <w:t>CONCURRENCE / DATE:</w:t>
            </w:r>
            <w:r w:rsidRPr="00A4133C">
              <w:rPr>
                <w:b w:val="0"/>
                <w:sz w:val="18"/>
                <w:szCs w:val="18"/>
              </w:rPr>
              <w:t xml:space="preserve"> See Form 4320</w:t>
            </w:r>
            <w:r>
              <w:rPr>
                <w:b w:val="0"/>
                <w:sz w:val="18"/>
                <w:szCs w:val="18"/>
              </w:rPr>
              <w:t>.</w:t>
            </w:r>
          </w:p>
        </w:tc>
      </w:tr>
      <w:tr w:rsidR="00795B5E" w:rsidRPr="00EB1F2E" w14:paraId="79FBDA69" w14:textId="77777777" w:rsidTr="00ED65BC">
        <w:tc>
          <w:tcPr>
            <w:tcW w:w="4770" w:type="dxa"/>
          </w:tcPr>
          <w:p w14:paraId="79FBDA67" w14:textId="4CC9EEC8" w:rsidR="00795B5E" w:rsidRPr="00A4133C" w:rsidRDefault="00795B5E" w:rsidP="00795B5E">
            <w:pPr>
              <w:pStyle w:val="Header"/>
              <w:rPr>
                <w:b w:val="0"/>
                <w:sz w:val="18"/>
                <w:szCs w:val="18"/>
              </w:rPr>
            </w:pPr>
            <w:r w:rsidRPr="009153F3">
              <w:rPr>
                <w:sz w:val="18"/>
                <w:szCs w:val="18"/>
              </w:rPr>
              <w:t>OWNER:</w:t>
            </w:r>
            <w:r w:rsidRPr="00A4133C">
              <w:rPr>
                <w:b w:val="0"/>
                <w:sz w:val="18"/>
                <w:szCs w:val="18"/>
              </w:rPr>
              <w:t xml:space="preserve">  Logistics</w:t>
            </w:r>
            <w:r w:rsidR="00AA45A6">
              <w:rPr>
                <w:b w:val="0"/>
                <w:sz w:val="18"/>
                <w:szCs w:val="18"/>
              </w:rPr>
              <w:t xml:space="preserve"> </w:t>
            </w:r>
            <w:r w:rsidRPr="00A4133C">
              <w:rPr>
                <w:b w:val="0"/>
                <w:sz w:val="18"/>
                <w:szCs w:val="18"/>
              </w:rPr>
              <w:t>Manager</w:t>
            </w:r>
          </w:p>
        </w:tc>
        <w:tc>
          <w:tcPr>
            <w:tcW w:w="4770" w:type="dxa"/>
            <w:gridSpan w:val="2"/>
          </w:tcPr>
          <w:p w14:paraId="79FBDA68" w14:textId="79DA53CE" w:rsidR="00795B5E" w:rsidRPr="00A4133C" w:rsidRDefault="00795B5E" w:rsidP="00AA45A6">
            <w:pPr>
              <w:pStyle w:val="Header"/>
              <w:rPr>
                <w:b w:val="0"/>
                <w:sz w:val="18"/>
                <w:szCs w:val="18"/>
              </w:rPr>
            </w:pPr>
            <w:r w:rsidRPr="009153F3">
              <w:rPr>
                <w:sz w:val="18"/>
                <w:szCs w:val="18"/>
              </w:rPr>
              <w:t>APPROVED BY / DATE:</w:t>
            </w:r>
            <w:r w:rsidRPr="00A4133C">
              <w:rPr>
                <w:b w:val="0"/>
                <w:sz w:val="18"/>
                <w:szCs w:val="18"/>
              </w:rPr>
              <w:t xml:space="preserve">  </w:t>
            </w:r>
            <w:r w:rsidR="00AA45A6">
              <w:rPr>
                <w:b w:val="0"/>
                <w:sz w:val="18"/>
                <w:szCs w:val="18"/>
              </w:rPr>
              <w:t>T. Warren</w:t>
            </w:r>
            <w:r>
              <w:rPr>
                <w:b w:val="0"/>
                <w:sz w:val="18"/>
                <w:szCs w:val="18"/>
              </w:rPr>
              <w:t xml:space="preserve"> / Refer to 4320.</w:t>
            </w:r>
          </w:p>
        </w:tc>
      </w:tr>
      <w:tr w:rsidR="00795B5E" w:rsidRPr="00EB1F2E" w14:paraId="79FBDA6C" w14:textId="77777777" w:rsidTr="00ED65BC">
        <w:tc>
          <w:tcPr>
            <w:tcW w:w="4770" w:type="dxa"/>
            <w:vAlign w:val="center"/>
          </w:tcPr>
          <w:p w14:paraId="79FBDA6A" w14:textId="77777777" w:rsidR="00795B5E" w:rsidRPr="00A4133C" w:rsidRDefault="00795B5E" w:rsidP="00795B5E">
            <w:pPr>
              <w:spacing w:before="100" w:beforeAutospacing="1" w:after="100" w:afterAutospacing="1"/>
              <w:rPr>
                <w:sz w:val="18"/>
                <w:szCs w:val="18"/>
              </w:rPr>
            </w:pPr>
            <w:r w:rsidRPr="00A4133C">
              <w:rPr>
                <w:rFonts w:cs="Arial"/>
                <w:bCs/>
                <w:sz w:val="18"/>
                <w:szCs w:val="18"/>
              </w:rPr>
              <w:t xml:space="preserve"> </w:t>
            </w:r>
            <w:r w:rsidRPr="00A4133C">
              <w:rPr>
                <w:rFonts w:cs="Arial"/>
                <w:bCs/>
                <w:sz w:val="18"/>
                <w:szCs w:val="18"/>
                <w:u w:val="single"/>
              </w:rPr>
              <w:t>_X_</w:t>
            </w:r>
            <w:r w:rsidRPr="00A4133C">
              <w:rPr>
                <w:rFonts w:cs="Arial"/>
                <w:bCs/>
                <w:sz w:val="18"/>
                <w:szCs w:val="18"/>
              </w:rPr>
              <w:t xml:space="preserve">USQ Required   </w:t>
            </w:r>
            <w:r w:rsidRPr="00A4133C">
              <w:rPr>
                <w:rFonts w:cs="Arial"/>
                <w:bCs/>
                <w:sz w:val="18"/>
                <w:szCs w:val="18"/>
                <w:u w:val="single"/>
              </w:rPr>
              <w:t>__</w:t>
            </w:r>
            <w:r w:rsidRPr="00A4133C">
              <w:rPr>
                <w:rFonts w:cs="Arial"/>
                <w:bCs/>
                <w:sz w:val="18"/>
                <w:szCs w:val="18"/>
              </w:rPr>
              <w:t xml:space="preserve"> Categorically Excluded</w:t>
            </w:r>
          </w:p>
        </w:tc>
        <w:tc>
          <w:tcPr>
            <w:tcW w:w="4770" w:type="dxa"/>
            <w:gridSpan w:val="2"/>
          </w:tcPr>
          <w:p w14:paraId="79FBDA6B" w14:textId="2DC0277C" w:rsidR="00795B5E" w:rsidRPr="009153F3" w:rsidRDefault="00795B5E" w:rsidP="00A91F36">
            <w:pPr>
              <w:pStyle w:val="Header"/>
              <w:rPr>
                <w:sz w:val="18"/>
                <w:szCs w:val="18"/>
              </w:rPr>
            </w:pPr>
            <w:r w:rsidRPr="009153F3">
              <w:rPr>
                <w:sz w:val="18"/>
                <w:szCs w:val="18"/>
              </w:rPr>
              <w:t xml:space="preserve">EFFECTIVE DATE:  </w:t>
            </w:r>
            <w:r w:rsidR="00A91F36">
              <w:rPr>
                <w:b w:val="0"/>
                <w:sz w:val="18"/>
                <w:szCs w:val="18"/>
              </w:rPr>
              <w:t>02/24/2021</w:t>
            </w:r>
          </w:p>
        </w:tc>
      </w:tr>
      <w:tr w:rsidR="00795B5E" w:rsidRPr="00EB1F2E" w14:paraId="79FBDA6F" w14:textId="77777777" w:rsidTr="00ED65BC">
        <w:tc>
          <w:tcPr>
            <w:tcW w:w="4770" w:type="dxa"/>
          </w:tcPr>
          <w:p w14:paraId="79FBDA6D" w14:textId="77777777" w:rsidR="00795B5E" w:rsidRPr="00A4133C" w:rsidRDefault="00795B5E" w:rsidP="00795B5E">
            <w:pPr>
              <w:pStyle w:val="Header"/>
              <w:rPr>
                <w:b w:val="0"/>
                <w:sz w:val="18"/>
                <w:szCs w:val="18"/>
              </w:rPr>
            </w:pPr>
            <w:r w:rsidRPr="009153F3">
              <w:rPr>
                <w:sz w:val="18"/>
                <w:szCs w:val="18"/>
              </w:rPr>
              <w:t>FORC REVIEW REQUIRED?</w:t>
            </w:r>
            <w:r w:rsidRPr="00A4133C">
              <w:rPr>
                <w:b w:val="0"/>
                <w:sz w:val="18"/>
                <w:szCs w:val="18"/>
              </w:rPr>
              <w:t xml:space="preserve"> </w:t>
            </w:r>
            <w:r w:rsidRPr="00A4133C">
              <w:rPr>
                <w:rFonts w:cs="Arial"/>
                <w:b w:val="0"/>
                <w:bCs w:val="0"/>
                <w:sz w:val="18"/>
                <w:szCs w:val="18"/>
                <w:u w:val="single"/>
              </w:rPr>
              <w:t>__</w:t>
            </w:r>
            <w:r w:rsidRPr="00A4133C">
              <w:rPr>
                <w:rFonts w:cs="Arial"/>
                <w:b w:val="0"/>
                <w:bCs w:val="0"/>
                <w:sz w:val="18"/>
                <w:szCs w:val="18"/>
              </w:rPr>
              <w:t xml:space="preserve"> Yes   </w:t>
            </w:r>
            <w:r w:rsidRPr="00A4133C">
              <w:rPr>
                <w:rFonts w:cs="Arial"/>
                <w:b w:val="0"/>
                <w:bCs w:val="0"/>
                <w:sz w:val="18"/>
                <w:szCs w:val="18"/>
                <w:u w:val="single"/>
              </w:rPr>
              <w:t>_</w:t>
            </w:r>
            <w:r>
              <w:rPr>
                <w:rFonts w:cs="Arial"/>
                <w:b w:val="0"/>
                <w:bCs w:val="0"/>
                <w:sz w:val="18"/>
                <w:szCs w:val="18"/>
                <w:u w:val="single"/>
              </w:rPr>
              <w:t>X</w:t>
            </w:r>
            <w:r w:rsidRPr="00A4133C">
              <w:rPr>
                <w:rFonts w:cs="Arial"/>
                <w:b w:val="0"/>
                <w:bCs w:val="0"/>
                <w:sz w:val="18"/>
                <w:szCs w:val="18"/>
                <w:u w:val="single"/>
              </w:rPr>
              <w:t>_</w:t>
            </w:r>
            <w:r w:rsidRPr="00A4133C">
              <w:rPr>
                <w:rFonts w:cs="Arial"/>
                <w:b w:val="0"/>
                <w:bCs w:val="0"/>
                <w:sz w:val="18"/>
                <w:szCs w:val="18"/>
              </w:rPr>
              <w:t xml:space="preserve"> No</w:t>
            </w:r>
          </w:p>
        </w:tc>
        <w:tc>
          <w:tcPr>
            <w:tcW w:w="4770" w:type="dxa"/>
            <w:gridSpan w:val="2"/>
          </w:tcPr>
          <w:p w14:paraId="79FBDA6E" w14:textId="77777777" w:rsidR="00795B5E" w:rsidRPr="00A4133C" w:rsidRDefault="00795B5E" w:rsidP="00795B5E">
            <w:pPr>
              <w:pStyle w:val="Header"/>
              <w:rPr>
                <w:b w:val="0"/>
                <w:sz w:val="18"/>
                <w:szCs w:val="18"/>
              </w:rPr>
            </w:pPr>
            <w:r w:rsidRPr="009153F3">
              <w:rPr>
                <w:sz w:val="18"/>
                <w:szCs w:val="18"/>
              </w:rPr>
              <w:t>PERIODIC REVIEW:</w:t>
            </w:r>
            <w:r w:rsidRPr="00A4133C">
              <w:rPr>
                <w:b w:val="0"/>
                <w:sz w:val="18"/>
                <w:szCs w:val="18"/>
              </w:rPr>
              <w:t xml:space="preserve">  2 years</w:t>
            </w:r>
          </w:p>
        </w:tc>
      </w:tr>
    </w:tbl>
    <w:p w14:paraId="79FBDA70" w14:textId="77777777" w:rsidR="005B0DEA" w:rsidRPr="00EE0353" w:rsidRDefault="004C1A04" w:rsidP="00795B5E">
      <w:pPr>
        <w:pStyle w:val="Heading9"/>
        <w:spacing w:after="240"/>
      </w:pPr>
      <w:r>
        <w:rPr>
          <w:noProof/>
        </w:rPr>
        <mc:AlternateContent>
          <mc:Choice Requires="wps">
            <w:drawing>
              <wp:anchor distT="0" distB="0" distL="114300" distR="114300" simplePos="0" relativeHeight="251651584" behindDoc="0" locked="0" layoutInCell="1" allowOverlap="1" wp14:anchorId="79FBDB9F" wp14:editId="79FBDBA0">
                <wp:simplePos x="0" y="0"/>
                <wp:positionH relativeFrom="column">
                  <wp:posOffset>3848100</wp:posOffset>
                </wp:positionH>
                <wp:positionV relativeFrom="paragraph">
                  <wp:posOffset>8595360</wp:posOffset>
                </wp:positionV>
                <wp:extent cx="3604260" cy="739140"/>
                <wp:effectExtent l="0" t="0" r="0" b="381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D0"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D1"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D2"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D3"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D4"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9F" id="Rectangle 1" o:spid="_x0000_s1026" style="position:absolute;left:0;text-align:left;margin-left:303pt;margin-top:676.8pt;width:283.8pt;height:5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" filled="f" strokecolor="red" strokeweight="1pt">
                <v:path arrowok="t"/>
                <v:textbox>
                  <w:txbxContent>
                    <w:p w14:paraId="79FBDBD0"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D1"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D2"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D3"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D4" w14:textId="77777777" w:rsidR="00910FDF" w:rsidRPr="00B8140F" w:rsidRDefault="00910FDF" w:rsidP="00B8140F">
                      <w:pPr>
                        <w:jc w:val="center"/>
                        <w:rPr>
                          <w:color w:val="000000"/>
                          <w:sz w:val="18"/>
                          <w:szCs w:val="18"/>
                        </w:rPr>
                      </w:pPr>
                    </w:p>
                  </w:txbxContent>
                </v:textbox>
              </v:rect>
            </w:pict>
          </mc:Fallback>
        </mc:AlternateContent>
      </w:r>
      <w:r w:rsidR="005B0DEA">
        <w:t>Usage Requirements</w:t>
      </w:r>
    </w:p>
    <w:p w14:paraId="79FBDA71" w14:textId="77777777" w:rsidR="005B0DEA" w:rsidRPr="00795B5E" w:rsidRDefault="005B0DEA" w:rsidP="00795B5E">
      <w:pPr>
        <w:tabs>
          <w:tab w:val="left" w:pos="360"/>
          <w:tab w:val="left" w:pos="1530"/>
          <w:tab w:val="left" w:pos="5400"/>
          <w:tab w:val="left" w:pos="6390"/>
          <w:tab w:val="right" w:pos="9360"/>
        </w:tabs>
        <w:spacing w:after="240"/>
        <w:rPr>
          <w:szCs w:val="22"/>
          <w:u w:val="single"/>
        </w:rPr>
      </w:pPr>
      <w:r>
        <w:rPr>
          <w:rFonts w:cs="Arial"/>
          <w:bCs/>
        </w:rPr>
        <w:fldChar w:fldCharType="begin">
          <w:ffData>
            <w:name w:val=""/>
            <w:enabled/>
            <w:calcOnExit w:val="0"/>
            <w:checkBox>
              <w:sizeAuto/>
              <w:default w:val="1"/>
            </w:checkBox>
          </w:ffData>
        </w:fldChar>
      </w:r>
      <w:r>
        <w:rPr>
          <w:rFonts w:cs="Arial"/>
          <w:bCs/>
        </w:rPr>
        <w:instrText xml:space="preserve"> FORMCHECKBOX </w:instrText>
      </w:r>
      <w:r w:rsidR="00324B6D">
        <w:rPr>
          <w:rFonts w:cs="Arial"/>
          <w:bCs/>
        </w:rPr>
      </w:r>
      <w:r w:rsidR="00324B6D">
        <w:rPr>
          <w:rFonts w:cs="Arial"/>
          <w:bCs/>
        </w:rPr>
        <w:fldChar w:fldCharType="separate"/>
      </w:r>
      <w:r>
        <w:rPr>
          <w:rFonts w:cs="Arial"/>
          <w:bCs/>
        </w:rPr>
        <w:fldChar w:fldCharType="end"/>
      </w:r>
      <w:r>
        <w:rPr>
          <w:rFonts w:cs="Arial"/>
          <w:bCs/>
        </w:rPr>
        <w:t xml:space="preserve"> </w:t>
      </w:r>
      <w:r w:rsidRPr="006606EE">
        <w:rPr>
          <w:szCs w:val="22"/>
        </w:rPr>
        <w:t>Reference</w:t>
      </w:r>
      <w:r w:rsidRPr="00795B5E">
        <w:rPr>
          <w:szCs w:val="22"/>
        </w:rPr>
        <w:t xml:space="preserve"> </w:t>
      </w:r>
      <w:r w:rsidR="00795B5E">
        <w:rPr>
          <w:szCs w:val="22"/>
        </w:rPr>
        <w:t xml:space="preserve">  </w:t>
      </w:r>
      <w:r w:rsidR="006606EE">
        <w:rPr>
          <w:szCs w:val="22"/>
        </w:rPr>
        <w:t xml:space="preserve">   </w:t>
      </w:r>
      <w:r w:rsidR="009153F3">
        <w:rPr>
          <w:rFonts w:cs="Arial"/>
          <w:bCs/>
        </w:rPr>
        <w:fldChar w:fldCharType="begin">
          <w:ffData>
            <w:name w:val=""/>
            <w:enabled/>
            <w:calcOnExit w:val="0"/>
            <w:checkBox>
              <w:sizeAuto/>
              <w:default w:val="1"/>
            </w:checkBox>
          </w:ffData>
        </w:fldChar>
      </w:r>
      <w:r w:rsidR="009153F3">
        <w:rPr>
          <w:rFonts w:cs="Arial"/>
          <w:bCs/>
        </w:rPr>
        <w:instrText xml:space="preserve"> FORMCHECKBOX </w:instrText>
      </w:r>
      <w:r w:rsidR="00324B6D">
        <w:rPr>
          <w:rFonts w:cs="Arial"/>
          <w:bCs/>
        </w:rPr>
      </w:r>
      <w:r w:rsidR="00324B6D">
        <w:rPr>
          <w:rFonts w:cs="Arial"/>
          <w:bCs/>
        </w:rPr>
        <w:fldChar w:fldCharType="separate"/>
      </w:r>
      <w:r w:rsidR="009153F3">
        <w:rPr>
          <w:rFonts w:cs="Arial"/>
          <w:bCs/>
        </w:rPr>
        <w:fldChar w:fldCharType="end"/>
      </w:r>
      <w:r>
        <w:rPr>
          <w:rFonts w:cs="Arial"/>
          <w:bCs/>
        </w:rPr>
        <w:t xml:space="preserve"> Level 2 UET for: </w:t>
      </w:r>
      <w:r w:rsidR="009153F3" w:rsidRPr="00795B5E">
        <w:rPr>
          <w:rFonts w:cs="Arial"/>
          <w:bCs/>
          <w:u w:val="single"/>
        </w:rPr>
        <w:t>Attachment</w:t>
      </w:r>
      <w:r w:rsidR="00A16F62" w:rsidRPr="00795B5E">
        <w:rPr>
          <w:rFonts w:cs="Arial"/>
          <w:bCs/>
          <w:u w:val="single"/>
        </w:rPr>
        <w:t>s</w:t>
      </w:r>
      <w:r w:rsidR="004C1A04" w:rsidRPr="00795B5E">
        <w:rPr>
          <w:rFonts w:cs="Arial"/>
          <w:bCs/>
          <w:u w:val="single"/>
        </w:rPr>
        <w:t xml:space="preserve"> A, B, C</w:t>
      </w:r>
      <w:r w:rsidR="00795B5E">
        <w:rPr>
          <w:rFonts w:cs="Arial"/>
          <w:bCs/>
          <w:u w:val="single"/>
        </w:rPr>
        <w:t>__</w:t>
      </w:r>
      <w:r w:rsidR="00795B5E">
        <w:rPr>
          <w:rFonts w:cs="Arial"/>
          <w:bCs/>
        </w:rPr>
        <w:t xml:space="preserve">   </w:t>
      </w:r>
      <w:r w:rsidRPr="00937943">
        <w:rPr>
          <w:rFonts w:cs="Arial"/>
          <w:bCs/>
        </w:rPr>
        <w:fldChar w:fldCharType="begin">
          <w:ffData>
            <w:name w:val="Check51"/>
            <w:enabled/>
            <w:calcOnExit w:val="0"/>
            <w:checkBox>
              <w:sizeAuto/>
              <w:default w:val="0"/>
            </w:checkBox>
          </w:ffData>
        </w:fldChar>
      </w:r>
      <w:r w:rsidRPr="00937943">
        <w:rPr>
          <w:rFonts w:cs="Arial"/>
          <w:bCs/>
        </w:rPr>
        <w:instrText xml:space="preserve"> FORMCHECKBOX </w:instrText>
      </w:r>
      <w:r w:rsidR="00324B6D">
        <w:rPr>
          <w:rFonts w:cs="Arial"/>
          <w:bCs/>
        </w:rPr>
      </w:r>
      <w:r w:rsidR="00324B6D">
        <w:rPr>
          <w:rFonts w:cs="Arial"/>
          <w:bCs/>
        </w:rPr>
        <w:fldChar w:fldCharType="separate"/>
      </w:r>
      <w:r w:rsidRPr="00937943">
        <w:rPr>
          <w:rFonts w:cs="Arial"/>
          <w:bCs/>
        </w:rPr>
        <w:fldChar w:fldCharType="end"/>
      </w:r>
      <w:r>
        <w:rPr>
          <w:rFonts w:cs="Arial"/>
          <w:bCs/>
        </w:rPr>
        <w:t xml:space="preserve"> </w:t>
      </w:r>
      <w:r>
        <w:rPr>
          <w:szCs w:val="22"/>
        </w:rPr>
        <w:t>L</w:t>
      </w:r>
      <w:r w:rsidR="004C1A04">
        <w:rPr>
          <w:szCs w:val="22"/>
        </w:rPr>
        <w:t>evel 1 UET for</w:t>
      </w:r>
      <w:r w:rsidR="00795B5E">
        <w:rPr>
          <w:szCs w:val="22"/>
        </w:rPr>
        <w:t>: ___</w:t>
      </w:r>
      <w:r w:rsidR="006606EE">
        <w:rPr>
          <w:szCs w:val="22"/>
        </w:rPr>
        <w:t>_</w:t>
      </w:r>
      <w:r w:rsidR="00795B5E">
        <w:rPr>
          <w:szCs w:val="22"/>
        </w:rPr>
        <w:t>______</w:t>
      </w:r>
    </w:p>
    <w:p w14:paraId="79FBDA72" w14:textId="77777777" w:rsidR="005B0DEA" w:rsidRPr="00795B5E" w:rsidRDefault="005B0DEA" w:rsidP="005B0DEA">
      <w:pPr>
        <w:pStyle w:val="Box-Notes"/>
        <w:rPr>
          <w:sz w:val="21"/>
          <w:szCs w:val="21"/>
        </w:rPr>
      </w:pPr>
      <w:r w:rsidRPr="00795B5E">
        <w:rPr>
          <w:b/>
          <w:bCs w:val="0"/>
          <w:sz w:val="21"/>
          <w:szCs w:val="21"/>
        </w:rPr>
        <w:t>Note:</w:t>
      </w:r>
      <w:r w:rsidRPr="00795B5E">
        <w:rPr>
          <w:sz w:val="21"/>
          <w:szCs w:val="21"/>
        </w:rPr>
        <w:tab/>
        <w:t xml:space="preserve">This procedure shall be available to workers, though </w:t>
      </w:r>
      <w:r w:rsidRPr="00795B5E">
        <w:rPr>
          <w:sz w:val="21"/>
          <w:szCs w:val="21"/>
          <w:u w:val="single"/>
        </w:rPr>
        <w:t>not</w:t>
      </w:r>
      <w:r w:rsidRPr="00795B5E">
        <w:rPr>
          <w:sz w:val="21"/>
          <w:szCs w:val="21"/>
        </w:rPr>
        <w:t xml:space="preserve"> necessarily at the work location.  Refer to the procedure, as needed, to ensure the task is completed properly.</w:t>
      </w:r>
    </w:p>
    <w:p w14:paraId="79FBDA73" w14:textId="77777777" w:rsidR="00DC1EC6" w:rsidRPr="00331060" w:rsidRDefault="00DC1EC6" w:rsidP="00795B5E">
      <w:pPr>
        <w:tabs>
          <w:tab w:val="left" w:pos="2160"/>
          <w:tab w:val="right" w:pos="9360"/>
        </w:tabs>
        <w:spacing w:before="0" w:after="0"/>
        <w:rPr>
          <w:szCs w:val="22"/>
        </w:rPr>
      </w:pPr>
    </w:p>
    <w:p w14:paraId="79FBDA74" w14:textId="77777777" w:rsidR="00DC1EC6" w:rsidRPr="00795B5E" w:rsidRDefault="00DC1EC6" w:rsidP="00DC1EC6">
      <w:pPr>
        <w:pStyle w:val="Box-Notes"/>
        <w:rPr>
          <w:sz w:val="21"/>
          <w:szCs w:val="21"/>
        </w:rPr>
      </w:pPr>
      <w:r w:rsidRPr="00795B5E">
        <w:rPr>
          <w:b/>
          <w:bCs w:val="0"/>
          <w:sz w:val="21"/>
          <w:szCs w:val="21"/>
        </w:rPr>
        <w:t>Note:</w:t>
      </w:r>
      <w:r w:rsidR="00DC18D4" w:rsidRPr="00795B5E">
        <w:rPr>
          <w:sz w:val="21"/>
          <w:szCs w:val="21"/>
        </w:rPr>
        <w:tab/>
        <w:t>Attachments A, B and C</w:t>
      </w:r>
      <w:r w:rsidRPr="00795B5E">
        <w:rPr>
          <w:sz w:val="21"/>
          <w:szCs w:val="21"/>
        </w:rPr>
        <w:t xml:space="preserve"> must be under the control of the procedure user at the task location during periods of active performance.  Each step or group of related steps of the procedure shall be read by the user or designated reader before performance of that step or activity.  If procedure step sign-offs or data taking is required it shall be </w:t>
      </w:r>
      <w:proofErr w:type="gramStart"/>
      <w:r w:rsidRPr="00795B5E">
        <w:rPr>
          <w:sz w:val="21"/>
          <w:szCs w:val="21"/>
        </w:rPr>
        <w:t>accomplished</w:t>
      </w:r>
      <w:proofErr w:type="gramEnd"/>
      <w:r w:rsidRPr="00795B5E">
        <w:rPr>
          <w:sz w:val="21"/>
          <w:szCs w:val="21"/>
        </w:rPr>
        <w:t xml:space="preserve"> at the completion of the step.</w:t>
      </w:r>
    </w:p>
    <w:p w14:paraId="79FBDA75" w14:textId="77777777" w:rsidR="00DC1EC6" w:rsidRDefault="00DC1EC6" w:rsidP="00DC1EC6"/>
    <w:p w14:paraId="79FBDA76" w14:textId="77777777" w:rsidR="00795B5E" w:rsidRDefault="00795B5E" w:rsidP="00760839">
      <w:pPr>
        <w:jc w:val="center"/>
        <w:rPr>
          <w:b/>
        </w:rPr>
      </w:pPr>
    </w:p>
    <w:p w14:paraId="79FBDA77" w14:textId="77777777" w:rsidR="00795B5E" w:rsidRDefault="00795B5E" w:rsidP="00760839">
      <w:pPr>
        <w:jc w:val="center"/>
        <w:rPr>
          <w:b/>
        </w:rPr>
      </w:pPr>
    </w:p>
    <w:p w14:paraId="79FBDA78" w14:textId="77777777" w:rsidR="00795B5E" w:rsidRDefault="00795B5E" w:rsidP="00760839">
      <w:pPr>
        <w:jc w:val="center"/>
        <w:rPr>
          <w:b/>
        </w:rPr>
      </w:pPr>
    </w:p>
    <w:p w14:paraId="79FBDA79" w14:textId="77777777" w:rsidR="00795B5E" w:rsidRDefault="00795B5E" w:rsidP="00760839">
      <w:pPr>
        <w:jc w:val="center"/>
        <w:rPr>
          <w:b/>
        </w:rPr>
      </w:pPr>
    </w:p>
    <w:p w14:paraId="79FBDA7A" w14:textId="77777777" w:rsidR="007921E2" w:rsidRDefault="007921E2" w:rsidP="00760839">
      <w:pPr>
        <w:jc w:val="center"/>
        <w:rPr>
          <w:b/>
        </w:rPr>
      </w:pPr>
    </w:p>
    <w:p w14:paraId="79FBDA7B" w14:textId="77777777" w:rsidR="00760839" w:rsidRDefault="00760839" w:rsidP="00760839">
      <w:pPr>
        <w:jc w:val="center"/>
      </w:pPr>
      <w:r w:rsidRPr="00795B5E">
        <w:rPr>
          <w:b/>
        </w:rPr>
        <w:t>DISCLAIMER</w:t>
      </w:r>
    </w:p>
    <w:p w14:paraId="79FBDA7C" w14:textId="77777777" w:rsidR="00273529" w:rsidRDefault="00760839" w:rsidP="00795B5E">
      <w:pPr>
        <w:jc w:val="both"/>
        <w:rPr>
          <w:szCs w:val="22"/>
        </w:rPr>
        <w:sectPr w:rsidR="00273529" w:rsidSect="00B33386">
          <w:headerReference w:type="default" r:id="rId13"/>
          <w:pgSz w:w="12240" w:h="15840" w:code="1"/>
          <w:pgMar w:top="1440" w:right="1440" w:bottom="1440" w:left="1440" w:header="720" w:footer="432" w:gutter="0"/>
          <w:cols w:space="720"/>
          <w:docGrid w:linePitch="360"/>
        </w:sectPr>
      </w:pPr>
      <w:r w:rsidRPr="00795B5E">
        <w:rPr>
          <w:sz w:val="20"/>
          <w:szCs w:val="20"/>
        </w:rPr>
        <w:t xml:space="preserve">This document was prepared by </w:t>
      </w:r>
      <w:r w:rsidR="00795B5E">
        <w:rPr>
          <w:sz w:val="20"/>
          <w:szCs w:val="20"/>
        </w:rPr>
        <w:t>Mid-America</w:t>
      </w:r>
      <w:r w:rsidRPr="00795B5E">
        <w:rPr>
          <w:sz w:val="20"/>
          <w:szCs w:val="20"/>
        </w:rPr>
        <w:t xml:space="preserve"> Conversion Services, LLC</w:t>
      </w:r>
      <w:r w:rsidR="00B917D6" w:rsidRPr="00795B5E">
        <w:rPr>
          <w:sz w:val="20"/>
          <w:szCs w:val="20"/>
        </w:rPr>
        <w:t xml:space="preserve"> (</w:t>
      </w:r>
      <w:r w:rsidR="00795B5E">
        <w:rPr>
          <w:sz w:val="20"/>
          <w:szCs w:val="20"/>
        </w:rPr>
        <w:t>M</w:t>
      </w:r>
      <w:r w:rsidR="00B917D6" w:rsidRPr="00795B5E">
        <w:rPr>
          <w:sz w:val="20"/>
          <w:szCs w:val="20"/>
        </w:rPr>
        <w:t>CS)</w:t>
      </w:r>
      <w:r w:rsidRPr="00795B5E">
        <w:rPr>
          <w:sz w:val="20"/>
          <w:szCs w:val="20"/>
        </w:rPr>
        <w:t xml:space="preserve"> under Department of Energy </w:t>
      </w:r>
      <w:r w:rsidR="00B917D6" w:rsidRPr="00795B5E">
        <w:rPr>
          <w:sz w:val="20"/>
          <w:szCs w:val="20"/>
        </w:rPr>
        <w:t xml:space="preserve">(DOE) </w:t>
      </w:r>
      <w:r w:rsidRPr="00795B5E">
        <w:rPr>
          <w:sz w:val="20"/>
          <w:szCs w:val="20"/>
        </w:rPr>
        <w:t>Contract DE-</w:t>
      </w:r>
      <w:r w:rsidR="00795B5E">
        <w:rPr>
          <w:sz w:val="20"/>
          <w:szCs w:val="20"/>
        </w:rPr>
        <w:t>EM0004559</w:t>
      </w:r>
      <w:r w:rsidRPr="00795B5E">
        <w:rPr>
          <w:sz w:val="20"/>
          <w:szCs w:val="20"/>
        </w:rPr>
        <w:t>,</w:t>
      </w:r>
      <w:r w:rsidRPr="00795B5E">
        <w:rPr>
          <w:bCs/>
          <w:sz w:val="20"/>
          <w:szCs w:val="20"/>
        </w:rPr>
        <w:t xml:space="preserve"> and </w:t>
      </w:r>
      <w:r w:rsidRPr="00795B5E">
        <w:rPr>
          <w:sz w:val="20"/>
          <w:szCs w:val="20"/>
        </w:rPr>
        <w:t>is intended for use solely in conjunction with the Depleted Uranium Hexafluoride (DUF</w:t>
      </w:r>
      <w:r w:rsidRPr="00795B5E">
        <w:rPr>
          <w:sz w:val="20"/>
          <w:szCs w:val="20"/>
          <w:vertAlign w:val="subscript"/>
        </w:rPr>
        <w:t>6</w:t>
      </w:r>
      <w:r w:rsidR="00795B5E">
        <w:rPr>
          <w:sz w:val="20"/>
          <w:szCs w:val="20"/>
        </w:rPr>
        <w:t xml:space="preserve">) Conversion Project. </w:t>
      </w:r>
      <w:r w:rsidRPr="00795B5E">
        <w:rPr>
          <w:sz w:val="20"/>
          <w:szCs w:val="20"/>
        </w:rPr>
        <w:t xml:space="preserve">The information contained herein </w:t>
      </w:r>
      <w:r w:rsidRPr="00795B5E">
        <w:rPr>
          <w:bCs/>
          <w:sz w:val="20"/>
          <w:szCs w:val="20"/>
        </w:rPr>
        <w:t xml:space="preserve">shall not </w:t>
      </w:r>
      <w:r w:rsidRPr="00795B5E">
        <w:rPr>
          <w:sz w:val="20"/>
          <w:szCs w:val="20"/>
        </w:rPr>
        <w:t>be disclosed, duplicated,</w:t>
      </w:r>
      <w:r w:rsidRPr="00795B5E">
        <w:rPr>
          <w:bCs/>
          <w:sz w:val="20"/>
          <w:szCs w:val="20"/>
        </w:rPr>
        <w:t xml:space="preserve"> or </w:t>
      </w:r>
      <w:r w:rsidRPr="00795B5E">
        <w:rPr>
          <w:sz w:val="20"/>
          <w:szCs w:val="20"/>
        </w:rPr>
        <w:t>released in whole</w:t>
      </w:r>
      <w:r w:rsidRPr="00795B5E">
        <w:rPr>
          <w:bCs/>
          <w:sz w:val="20"/>
          <w:szCs w:val="20"/>
        </w:rPr>
        <w:t xml:space="preserve"> or </w:t>
      </w:r>
      <w:r w:rsidRPr="00795B5E">
        <w:rPr>
          <w:sz w:val="20"/>
          <w:szCs w:val="20"/>
        </w:rPr>
        <w:t>in part for any purpose other than the DUF</w:t>
      </w:r>
      <w:r w:rsidRPr="00795B5E">
        <w:rPr>
          <w:sz w:val="20"/>
          <w:szCs w:val="20"/>
          <w:vertAlign w:val="subscript"/>
        </w:rPr>
        <w:t>6</w:t>
      </w:r>
      <w:r w:rsidRPr="00795B5E">
        <w:rPr>
          <w:sz w:val="20"/>
          <w:szCs w:val="20"/>
        </w:rPr>
        <w:t xml:space="preserve"> Conversion Project without the express written consent of the U.S. DOE</w:t>
      </w:r>
      <w:r w:rsidRPr="00795B5E">
        <w:rPr>
          <w:bCs/>
          <w:sz w:val="20"/>
          <w:szCs w:val="20"/>
        </w:rPr>
        <w:t xml:space="preserve"> and </w:t>
      </w:r>
      <w:r w:rsidR="00795B5E">
        <w:rPr>
          <w:sz w:val="20"/>
          <w:szCs w:val="20"/>
        </w:rPr>
        <w:t>M</w:t>
      </w:r>
      <w:r w:rsidR="00B917D6" w:rsidRPr="00795B5E">
        <w:rPr>
          <w:sz w:val="20"/>
          <w:szCs w:val="20"/>
        </w:rPr>
        <w:t>CS</w:t>
      </w:r>
      <w:r w:rsidRPr="00795B5E">
        <w:rPr>
          <w:sz w:val="20"/>
          <w:szCs w:val="20"/>
        </w:rPr>
        <w:t>.</w:t>
      </w:r>
      <w:r w:rsidR="004C1A04">
        <w:rPr>
          <w:noProof/>
        </w:rPr>
        <mc:AlternateContent>
          <mc:Choice Requires="wps">
            <w:drawing>
              <wp:anchor distT="0" distB="0" distL="114300" distR="114300" simplePos="0" relativeHeight="251662848" behindDoc="0" locked="0" layoutInCell="1" allowOverlap="1" wp14:anchorId="79FBDBA1" wp14:editId="79FBDBA2">
                <wp:simplePos x="0" y="0"/>
                <wp:positionH relativeFrom="column">
                  <wp:posOffset>3848100</wp:posOffset>
                </wp:positionH>
                <wp:positionV relativeFrom="paragraph">
                  <wp:posOffset>8595360</wp:posOffset>
                </wp:positionV>
                <wp:extent cx="3604260" cy="739140"/>
                <wp:effectExtent l="0" t="0" r="0" b="381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D5"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D6"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D7"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D8"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D9"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A1" id="_x0000_s1027" style="position:absolute;left:0;text-align:left;margin-left:303pt;margin-top:676.8pt;width:283.8pt;height:5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" filled="f" strokecolor="red" strokeweight="1pt">
                <v:path arrowok="t"/>
                <v:textbox>
                  <w:txbxContent>
                    <w:p w14:paraId="79FBDBD5"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D6"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D7"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D8"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D9"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52608" behindDoc="0" locked="0" layoutInCell="1" allowOverlap="1" wp14:anchorId="79FBDBA3" wp14:editId="79FBDBA4">
                <wp:simplePos x="0" y="0"/>
                <wp:positionH relativeFrom="column">
                  <wp:posOffset>3848100</wp:posOffset>
                </wp:positionH>
                <wp:positionV relativeFrom="paragraph">
                  <wp:posOffset>8595360</wp:posOffset>
                </wp:positionV>
                <wp:extent cx="3604260" cy="739140"/>
                <wp:effectExtent l="0" t="0" r="0" b="381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DA"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DB"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DC"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DD"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DE"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A3" id="_x0000_s1028" style="position:absolute;left:0;text-align:left;margin-left:303pt;margin-top:676.8pt;width:283.8pt;height:5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" filled="f" strokecolor="red" strokeweight="1pt">
                <v:path arrowok="t"/>
                <v:textbox>
                  <w:txbxContent>
                    <w:p w14:paraId="79FBDBDA"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DB"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DC"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DD"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DE"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53632" behindDoc="0" locked="0" layoutInCell="1" allowOverlap="1" wp14:anchorId="79FBDBA5" wp14:editId="79FBDBA6">
                <wp:simplePos x="0" y="0"/>
                <wp:positionH relativeFrom="column">
                  <wp:posOffset>3848100</wp:posOffset>
                </wp:positionH>
                <wp:positionV relativeFrom="paragraph">
                  <wp:posOffset>8595360</wp:posOffset>
                </wp:positionV>
                <wp:extent cx="3604260" cy="739140"/>
                <wp:effectExtent l="0" t="0" r="0" b="381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DF"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E0"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E1"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E2"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E3"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A5" id="_x0000_s1029" style="position:absolute;left:0;text-align:left;margin-left:303pt;margin-top:676.8pt;width:283.8pt;height:5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" filled="f" strokecolor="red" strokeweight="1pt">
                <v:path arrowok="t"/>
                <v:textbox>
                  <w:txbxContent>
                    <w:p w14:paraId="79FBDBDF"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E0"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E1"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E2"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E3"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54656" behindDoc="0" locked="0" layoutInCell="1" allowOverlap="1" wp14:anchorId="79FBDBA7" wp14:editId="79FBDBA8">
                <wp:simplePos x="0" y="0"/>
                <wp:positionH relativeFrom="column">
                  <wp:posOffset>3848100</wp:posOffset>
                </wp:positionH>
                <wp:positionV relativeFrom="paragraph">
                  <wp:posOffset>8595360</wp:posOffset>
                </wp:positionV>
                <wp:extent cx="3604260" cy="739140"/>
                <wp:effectExtent l="0" t="0" r="0" b="381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E4"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E5"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E6"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E7"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E8"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A7" id="_x0000_s1030" style="position:absolute;left:0;text-align:left;margin-left:303pt;margin-top:676.8pt;width:283.8pt;height:5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" filled="f" strokecolor="red" strokeweight="1pt">
                <v:path arrowok="t"/>
                <v:textbox>
                  <w:txbxContent>
                    <w:p w14:paraId="79FBDBE4"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E5"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E6"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E7"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E8"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55680" behindDoc="0" locked="0" layoutInCell="1" allowOverlap="1" wp14:anchorId="79FBDBA9" wp14:editId="79FBDBAA">
                <wp:simplePos x="0" y="0"/>
                <wp:positionH relativeFrom="column">
                  <wp:posOffset>3848100</wp:posOffset>
                </wp:positionH>
                <wp:positionV relativeFrom="paragraph">
                  <wp:posOffset>8595360</wp:posOffset>
                </wp:positionV>
                <wp:extent cx="3604260" cy="739140"/>
                <wp:effectExtent l="0" t="0" r="0" b="381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E9"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EA"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EB"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EC"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ED"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A9" id="_x0000_s1031" style="position:absolute;left:0;text-align:left;margin-left:303pt;margin-top:676.8pt;width:283.8pt;height: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" filled="f" strokecolor="red" strokeweight="1pt">
                <v:path arrowok="t"/>
                <v:textbox>
                  <w:txbxContent>
                    <w:p w14:paraId="79FBDBE9"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EA"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EB"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EC"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ED"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56704" behindDoc="0" locked="0" layoutInCell="1" allowOverlap="1" wp14:anchorId="79FBDBAB" wp14:editId="79FBDBAC">
                <wp:simplePos x="0" y="0"/>
                <wp:positionH relativeFrom="column">
                  <wp:posOffset>3848100</wp:posOffset>
                </wp:positionH>
                <wp:positionV relativeFrom="paragraph">
                  <wp:posOffset>8595360</wp:posOffset>
                </wp:positionV>
                <wp:extent cx="3604260" cy="739140"/>
                <wp:effectExtent l="0" t="0" r="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EE"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EF"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F0"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F1"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F2"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AB" id="_x0000_s1032" style="position:absolute;left:0;text-align:left;margin-left:303pt;margin-top:676.8pt;width:283.8pt;height:5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" filled="f" strokecolor="red" strokeweight="1pt">
                <v:path arrowok="t"/>
                <v:textbox>
                  <w:txbxContent>
                    <w:p w14:paraId="79FBDBEE"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EF"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F0"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F1"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F2"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57728" behindDoc="0" locked="0" layoutInCell="1" allowOverlap="1" wp14:anchorId="79FBDBAD" wp14:editId="79FBDBAE">
                <wp:simplePos x="0" y="0"/>
                <wp:positionH relativeFrom="column">
                  <wp:posOffset>3848100</wp:posOffset>
                </wp:positionH>
                <wp:positionV relativeFrom="paragraph">
                  <wp:posOffset>8595360</wp:posOffset>
                </wp:positionV>
                <wp:extent cx="3604260" cy="739140"/>
                <wp:effectExtent l="0" t="0" r="0" b="381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F3"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F4"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F5"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F6"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F7"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AD" id="_x0000_s1033" style="position:absolute;left:0;text-align:left;margin-left:303pt;margin-top:676.8pt;width:283.8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" filled="f" strokecolor="red" strokeweight="1pt">
                <v:path arrowok="t"/>
                <v:textbox>
                  <w:txbxContent>
                    <w:p w14:paraId="79FBDBF3"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F4"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F5"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F6"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F7"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58752" behindDoc="0" locked="0" layoutInCell="1" allowOverlap="1" wp14:anchorId="79FBDBAF" wp14:editId="79FBDBB0">
                <wp:simplePos x="0" y="0"/>
                <wp:positionH relativeFrom="column">
                  <wp:posOffset>3848100</wp:posOffset>
                </wp:positionH>
                <wp:positionV relativeFrom="paragraph">
                  <wp:posOffset>8595360</wp:posOffset>
                </wp:positionV>
                <wp:extent cx="3604260" cy="739140"/>
                <wp:effectExtent l="0" t="0" r="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F8"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F9"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FA"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FB"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FC"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AF" id="_x0000_s1034" style="position:absolute;left:0;text-align:left;margin-left:303pt;margin-top:676.8pt;width:283.8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" filled="f" strokecolor="red" strokeweight="1pt">
                <v:path arrowok="t"/>
                <v:textbox>
                  <w:txbxContent>
                    <w:p w14:paraId="79FBDBF8"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F9"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FA"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BFB"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BFC"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59776" behindDoc="0" locked="0" layoutInCell="1" allowOverlap="1" wp14:anchorId="79FBDBB1" wp14:editId="79FBDBB2">
                <wp:simplePos x="0" y="0"/>
                <wp:positionH relativeFrom="column">
                  <wp:posOffset>3848100</wp:posOffset>
                </wp:positionH>
                <wp:positionV relativeFrom="paragraph">
                  <wp:posOffset>8595360</wp:posOffset>
                </wp:positionV>
                <wp:extent cx="3604260" cy="739140"/>
                <wp:effectExtent l="0" t="0" r="0"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BFD"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FE"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FF"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C00"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C01"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B1" id="_x0000_s1035" style="position:absolute;left:0;text-align:left;margin-left:303pt;margin-top:676.8pt;width:283.8pt;height:5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" filled="f" strokecolor="red" strokeweight="1pt">
                <v:path arrowok="t"/>
                <v:textbox>
                  <w:txbxContent>
                    <w:p w14:paraId="79FBDBFD"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BFE"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BFF"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C00"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C01"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60800" behindDoc="0" locked="0" layoutInCell="1" allowOverlap="1" wp14:anchorId="79FBDBB3" wp14:editId="79FBDBB4">
                <wp:simplePos x="0" y="0"/>
                <wp:positionH relativeFrom="column">
                  <wp:posOffset>3848100</wp:posOffset>
                </wp:positionH>
                <wp:positionV relativeFrom="paragraph">
                  <wp:posOffset>8595360</wp:posOffset>
                </wp:positionV>
                <wp:extent cx="3604260" cy="739140"/>
                <wp:effectExtent l="0" t="0" r="0"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C02"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C03"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C04"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C05"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C06"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B3" id="_x0000_s1036" style="position:absolute;left:0;text-align:left;margin-left:303pt;margin-top:676.8pt;width:283.8pt;height:5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" filled="f" strokecolor="red" strokeweight="1pt">
                <v:path arrowok="t"/>
                <v:textbox>
                  <w:txbxContent>
                    <w:p w14:paraId="79FBDC02"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C03"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C04"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C05"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C06" w14:textId="77777777" w:rsidR="00910FDF" w:rsidRPr="00B8140F" w:rsidRDefault="00910FDF" w:rsidP="00B8140F">
                      <w:pPr>
                        <w:jc w:val="center"/>
                        <w:rPr>
                          <w:color w:val="000000"/>
                          <w:sz w:val="18"/>
                          <w:szCs w:val="18"/>
                        </w:rPr>
                      </w:pPr>
                    </w:p>
                  </w:txbxContent>
                </v:textbox>
              </v:rect>
            </w:pict>
          </mc:Fallback>
        </mc:AlternateContent>
      </w:r>
      <w:r w:rsidR="004C1A04">
        <w:rPr>
          <w:noProof/>
        </w:rPr>
        <mc:AlternateContent>
          <mc:Choice Requires="wps">
            <w:drawing>
              <wp:anchor distT="0" distB="0" distL="114300" distR="114300" simplePos="0" relativeHeight="251661824" behindDoc="0" locked="0" layoutInCell="1" allowOverlap="1" wp14:anchorId="79FBDBB5" wp14:editId="79FBDBB6">
                <wp:simplePos x="0" y="0"/>
                <wp:positionH relativeFrom="column">
                  <wp:posOffset>3848100</wp:posOffset>
                </wp:positionH>
                <wp:positionV relativeFrom="paragraph">
                  <wp:posOffset>8595360</wp:posOffset>
                </wp:positionV>
                <wp:extent cx="3604260" cy="739140"/>
                <wp:effectExtent l="0" t="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739140"/>
                        </a:xfrm>
                        <a:prstGeom prst="rect">
                          <a:avLst/>
                        </a:prstGeom>
                        <a:noFill/>
                        <a:ln w="12700" cap="flat" cmpd="sng" algn="ctr">
                          <a:solidFill>
                            <a:srgbClr val="FF0000"/>
                          </a:solidFill>
                          <a:prstDash val="solid"/>
                          <a:miter lim="800000"/>
                        </a:ln>
                        <a:effectLst/>
                      </wps:spPr>
                      <wps:txbx>
                        <w:txbxContent>
                          <w:p w14:paraId="79FBDC07"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C08"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C09"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C0A"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C0B" w14:textId="77777777" w:rsidR="00910FDF" w:rsidRPr="00B8140F" w:rsidRDefault="00910FDF" w:rsidP="00B8140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BDBB5" id="_x0000_s1037" style="position:absolute;left:0;text-align:left;margin-left:303pt;margin-top:676.8pt;width:283.8pt;height:5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" filled="f" strokecolor="red" strokeweight="1pt">
                <v:path arrowok="t"/>
                <v:textbox>
                  <w:txbxContent>
                    <w:p w14:paraId="79FBDC07" w14:textId="77777777" w:rsidR="00910FDF" w:rsidRPr="00B8140F" w:rsidRDefault="00910FDF" w:rsidP="00B8140F">
                      <w:pPr>
                        <w:jc w:val="center"/>
                        <w:rPr>
                          <w:color w:val="000000"/>
                          <w:sz w:val="18"/>
                          <w:szCs w:val="18"/>
                        </w:rPr>
                      </w:pPr>
                      <w:r w:rsidRPr="00B8140F">
                        <w:rPr>
                          <w:color w:val="000000"/>
                          <w:sz w:val="18"/>
                          <w:szCs w:val="18"/>
                        </w:rPr>
                        <w:t>Information Contained Within</w:t>
                      </w:r>
                    </w:p>
                    <w:p w14:paraId="79FBDC08" w14:textId="77777777" w:rsidR="00910FDF" w:rsidRPr="00B8140F" w:rsidRDefault="00910FDF" w:rsidP="00B8140F">
                      <w:pPr>
                        <w:jc w:val="center"/>
                        <w:rPr>
                          <w:color w:val="000000"/>
                          <w:sz w:val="18"/>
                          <w:szCs w:val="18"/>
                        </w:rPr>
                      </w:pPr>
                      <w:r w:rsidRPr="00B8140F">
                        <w:rPr>
                          <w:b/>
                          <w:bCs/>
                          <w:color w:val="000000"/>
                          <w:sz w:val="18"/>
                          <w:szCs w:val="18"/>
                        </w:rPr>
                        <w:t>DOES NOT CONTAIN</w:t>
                      </w:r>
                    </w:p>
                    <w:p w14:paraId="79FBDC09" w14:textId="77777777" w:rsidR="00910FDF" w:rsidRPr="00B8140F" w:rsidRDefault="00910FDF" w:rsidP="00B8140F">
                      <w:pPr>
                        <w:rPr>
                          <w:color w:val="000000"/>
                          <w:sz w:val="18"/>
                          <w:szCs w:val="18"/>
                        </w:rPr>
                      </w:pPr>
                      <w:r w:rsidRPr="00B8140F">
                        <w:rPr>
                          <w:b/>
                          <w:bCs/>
                          <w:color w:val="000000"/>
                          <w:sz w:val="18"/>
                          <w:szCs w:val="18"/>
                        </w:rPr>
                        <w:t>OFFICIAL USE ONLY EXPORT CONTROLLED INFORMATION</w:t>
                      </w:r>
                    </w:p>
                    <w:p w14:paraId="79FBDC0A" w14:textId="77777777" w:rsidR="00910FDF" w:rsidRPr="00B8140F" w:rsidRDefault="00910FDF" w:rsidP="00B8140F">
                      <w:pPr>
                        <w:jc w:val="center"/>
                        <w:rPr>
                          <w:color w:val="000000"/>
                          <w:sz w:val="18"/>
                          <w:szCs w:val="18"/>
                        </w:rPr>
                      </w:pPr>
                      <w:r w:rsidRPr="00B8140F">
                        <w:rPr>
                          <w:color w:val="000000"/>
                          <w:sz w:val="18"/>
                          <w:szCs w:val="18"/>
                        </w:rPr>
                        <w:t>Reviewed by:  Beth A. Hummel-Keener    Date:  09/01/16</w:t>
                      </w:r>
                    </w:p>
                    <w:p w14:paraId="79FBDC0B" w14:textId="77777777" w:rsidR="00910FDF" w:rsidRPr="00B8140F" w:rsidRDefault="00910FDF" w:rsidP="00B8140F">
                      <w:pPr>
                        <w:jc w:val="center"/>
                        <w:rPr>
                          <w:color w:val="000000"/>
                          <w:sz w:val="18"/>
                          <w:szCs w:val="18"/>
                        </w:rPr>
                      </w:pPr>
                    </w:p>
                  </w:txbxContent>
                </v:textbox>
              </v:rect>
            </w:pict>
          </mc:Fallback>
        </mc:AlternateContent>
      </w:r>
    </w:p>
    <w:p w14:paraId="79FBDA7D" w14:textId="77777777" w:rsidR="00C7268F" w:rsidRPr="00795B5E" w:rsidRDefault="00CC7574" w:rsidP="00795B5E">
      <w:pPr>
        <w:pStyle w:val="TOC1"/>
      </w:pPr>
      <w:bookmarkStart w:id="1" w:name="_Toc153961935"/>
      <w:r w:rsidRPr="00795B5E">
        <w:lastRenderedPageBreak/>
        <w:t>TABLE OF CONTENTS</w:t>
      </w:r>
    </w:p>
    <w:p w14:paraId="79FBDA7E" w14:textId="77777777" w:rsidR="00C7268F" w:rsidRPr="002C38C7" w:rsidRDefault="00C7268F" w:rsidP="00795B5E">
      <w:pPr>
        <w:pStyle w:val="TOC1"/>
      </w:pPr>
    </w:p>
    <w:p w14:paraId="79FBDA7F" w14:textId="77777777" w:rsidR="00ED65BC" w:rsidRPr="00ED65BC" w:rsidRDefault="00CC7574" w:rsidP="00ED65BC">
      <w:pPr>
        <w:pStyle w:val="TOC1"/>
        <w:rPr>
          <w:rFonts w:asciiTheme="minorHAnsi" w:eastAsiaTheme="minorEastAsia" w:hAnsiTheme="minorHAnsi" w:cstheme="minorBidi"/>
          <w:b w:val="0"/>
          <w:bCs w:val="0"/>
          <w:szCs w:val="22"/>
        </w:rPr>
      </w:pPr>
      <w:r w:rsidRPr="009E3A9F">
        <w:rPr>
          <w:szCs w:val="22"/>
        </w:rPr>
        <w:fldChar w:fldCharType="begin"/>
      </w:r>
      <w:r w:rsidRPr="009E3A9F">
        <w:rPr>
          <w:szCs w:val="22"/>
        </w:rPr>
        <w:instrText xml:space="preserve"> TOC \o "1-3" \h \z \u </w:instrText>
      </w:r>
      <w:r w:rsidRPr="009E3A9F">
        <w:rPr>
          <w:szCs w:val="22"/>
        </w:rPr>
        <w:fldChar w:fldCharType="separate"/>
      </w:r>
      <w:hyperlink w:anchor="_Toc504048684" w:history="1">
        <w:r w:rsidR="00ED65BC" w:rsidRPr="00ED65BC">
          <w:rPr>
            <w:rStyle w:val="Hyperlink"/>
            <w:b w:val="0"/>
          </w:rPr>
          <w:t>1</w:t>
        </w:r>
        <w:r w:rsidR="00ED65BC" w:rsidRPr="00ED65BC">
          <w:rPr>
            <w:rFonts w:asciiTheme="minorHAnsi" w:eastAsiaTheme="minorEastAsia" w:hAnsiTheme="minorHAnsi" w:cstheme="minorBidi"/>
            <w:b w:val="0"/>
            <w:bCs w:val="0"/>
            <w:szCs w:val="22"/>
          </w:rPr>
          <w:tab/>
        </w:r>
        <w:r w:rsidR="00ED65BC" w:rsidRPr="00ED65BC">
          <w:rPr>
            <w:rStyle w:val="Hyperlink"/>
            <w:b w:val="0"/>
          </w:rPr>
          <w:t>PURPOSE</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_Toc504048684 \h </w:instrText>
        </w:r>
        <w:r w:rsidR="00ED65BC" w:rsidRPr="00ED65BC">
          <w:rPr>
            <w:b w:val="0"/>
            <w:webHidden/>
          </w:rPr>
        </w:r>
        <w:r w:rsidR="00ED65BC" w:rsidRPr="00ED65BC">
          <w:rPr>
            <w:b w:val="0"/>
            <w:webHidden/>
          </w:rPr>
          <w:fldChar w:fldCharType="separate"/>
        </w:r>
        <w:r w:rsidR="00ED65BC">
          <w:rPr>
            <w:b w:val="0"/>
            <w:webHidden/>
          </w:rPr>
          <w:t>3</w:t>
        </w:r>
        <w:r w:rsidR="00ED65BC" w:rsidRPr="00ED65BC">
          <w:rPr>
            <w:b w:val="0"/>
            <w:webHidden/>
          </w:rPr>
          <w:fldChar w:fldCharType="end"/>
        </w:r>
      </w:hyperlink>
    </w:p>
    <w:p w14:paraId="79FBDA80"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685" w:history="1">
        <w:r w:rsidR="00ED65BC" w:rsidRPr="00ED65BC">
          <w:rPr>
            <w:rStyle w:val="Hyperlink"/>
            <w:b w:val="0"/>
          </w:rPr>
          <w:t>2</w:t>
        </w:r>
        <w:r w:rsidR="00ED65BC" w:rsidRPr="00ED65BC">
          <w:rPr>
            <w:rFonts w:asciiTheme="minorHAnsi" w:eastAsiaTheme="minorEastAsia" w:hAnsiTheme="minorHAnsi" w:cstheme="minorBidi"/>
            <w:b w:val="0"/>
            <w:bCs w:val="0"/>
            <w:szCs w:val="22"/>
          </w:rPr>
          <w:tab/>
        </w:r>
        <w:r w:rsidR="00ED65BC" w:rsidRPr="00ED65BC">
          <w:rPr>
            <w:rStyle w:val="Hyperlink"/>
            <w:b w:val="0"/>
          </w:rPr>
          <w:t>SCOPE</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_Toc504048685 \h </w:instrText>
        </w:r>
        <w:r w:rsidR="00ED65BC" w:rsidRPr="00ED65BC">
          <w:rPr>
            <w:b w:val="0"/>
            <w:webHidden/>
          </w:rPr>
        </w:r>
        <w:r w:rsidR="00ED65BC" w:rsidRPr="00ED65BC">
          <w:rPr>
            <w:b w:val="0"/>
            <w:webHidden/>
          </w:rPr>
          <w:fldChar w:fldCharType="separate"/>
        </w:r>
        <w:r w:rsidR="00ED65BC">
          <w:rPr>
            <w:b w:val="0"/>
            <w:webHidden/>
          </w:rPr>
          <w:t>3</w:t>
        </w:r>
        <w:r w:rsidR="00ED65BC" w:rsidRPr="00ED65BC">
          <w:rPr>
            <w:b w:val="0"/>
            <w:webHidden/>
          </w:rPr>
          <w:fldChar w:fldCharType="end"/>
        </w:r>
      </w:hyperlink>
    </w:p>
    <w:p w14:paraId="79FBDA81"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686" w:history="1">
        <w:r w:rsidR="00ED65BC" w:rsidRPr="00ED65BC">
          <w:rPr>
            <w:rStyle w:val="Hyperlink"/>
            <w:b w:val="0"/>
          </w:rPr>
          <w:t>3</w:t>
        </w:r>
        <w:r w:rsidR="00ED65BC" w:rsidRPr="00ED65BC">
          <w:rPr>
            <w:rFonts w:asciiTheme="minorHAnsi" w:eastAsiaTheme="minorEastAsia" w:hAnsiTheme="minorHAnsi" w:cstheme="minorBidi"/>
            <w:b w:val="0"/>
            <w:bCs w:val="0"/>
            <w:szCs w:val="22"/>
          </w:rPr>
          <w:tab/>
        </w:r>
        <w:r w:rsidR="00ED65BC" w:rsidRPr="00ED65BC">
          <w:rPr>
            <w:rStyle w:val="Hyperlink"/>
            <w:b w:val="0"/>
          </w:rPr>
          <w:t>OTHER DOCUMENTS NEEDED</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_Toc504048686 \h </w:instrText>
        </w:r>
        <w:r w:rsidR="00ED65BC" w:rsidRPr="00ED65BC">
          <w:rPr>
            <w:b w:val="0"/>
            <w:webHidden/>
          </w:rPr>
        </w:r>
        <w:r w:rsidR="00ED65BC" w:rsidRPr="00ED65BC">
          <w:rPr>
            <w:b w:val="0"/>
            <w:webHidden/>
          </w:rPr>
          <w:fldChar w:fldCharType="separate"/>
        </w:r>
        <w:r w:rsidR="00ED65BC">
          <w:rPr>
            <w:b w:val="0"/>
            <w:webHidden/>
          </w:rPr>
          <w:t>3</w:t>
        </w:r>
        <w:r w:rsidR="00ED65BC" w:rsidRPr="00ED65BC">
          <w:rPr>
            <w:b w:val="0"/>
            <w:webHidden/>
          </w:rPr>
          <w:fldChar w:fldCharType="end"/>
        </w:r>
      </w:hyperlink>
    </w:p>
    <w:p w14:paraId="79FBDA82"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687" w:history="1">
        <w:r w:rsidR="00ED65BC" w:rsidRPr="00ED65BC">
          <w:rPr>
            <w:rStyle w:val="Hyperlink"/>
            <w:b w:val="0"/>
          </w:rPr>
          <w:t>4</w:t>
        </w:r>
        <w:r w:rsidR="00ED65BC" w:rsidRPr="00ED65BC">
          <w:rPr>
            <w:rFonts w:asciiTheme="minorHAnsi" w:eastAsiaTheme="minorEastAsia" w:hAnsiTheme="minorHAnsi" w:cstheme="minorBidi"/>
            <w:b w:val="0"/>
            <w:bCs w:val="0"/>
            <w:szCs w:val="22"/>
          </w:rPr>
          <w:tab/>
        </w:r>
        <w:r w:rsidR="00ED65BC" w:rsidRPr="00ED65BC">
          <w:rPr>
            <w:rStyle w:val="Hyperlink"/>
            <w:b w:val="0"/>
          </w:rPr>
          <w:t>RESPONSIBILITIES</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_Toc504048687 \h </w:instrText>
        </w:r>
        <w:r w:rsidR="00ED65BC" w:rsidRPr="00ED65BC">
          <w:rPr>
            <w:b w:val="0"/>
            <w:webHidden/>
          </w:rPr>
        </w:r>
        <w:r w:rsidR="00ED65BC" w:rsidRPr="00ED65BC">
          <w:rPr>
            <w:b w:val="0"/>
            <w:webHidden/>
          </w:rPr>
          <w:fldChar w:fldCharType="separate"/>
        </w:r>
        <w:r w:rsidR="00ED65BC">
          <w:rPr>
            <w:b w:val="0"/>
            <w:webHidden/>
          </w:rPr>
          <w:t>3</w:t>
        </w:r>
        <w:r w:rsidR="00ED65BC" w:rsidRPr="00ED65BC">
          <w:rPr>
            <w:b w:val="0"/>
            <w:webHidden/>
          </w:rPr>
          <w:fldChar w:fldCharType="end"/>
        </w:r>
      </w:hyperlink>
    </w:p>
    <w:p w14:paraId="79FBDA83"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688" w:history="1">
        <w:r w:rsidR="00ED65BC" w:rsidRPr="00ED65BC">
          <w:rPr>
            <w:rStyle w:val="Hyperlink"/>
            <w:b w:val="0"/>
          </w:rPr>
          <w:t>5</w:t>
        </w:r>
        <w:r w:rsidR="00ED65BC" w:rsidRPr="00ED65BC">
          <w:rPr>
            <w:rFonts w:asciiTheme="minorHAnsi" w:eastAsiaTheme="minorEastAsia" w:hAnsiTheme="minorHAnsi" w:cstheme="minorBidi"/>
            <w:b w:val="0"/>
            <w:bCs w:val="0"/>
            <w:szCs w:val="22"/>
          </w:rPr>
          <w:tab/>
        </w:r>
        <w:r w:rsidR="00ED65BC" w:rsidRPr="00ED65BC">
          <w:rPr>
            <w:rStyle w:val="Hyperlink"/>
            <w:b w:val="0"/>
          </w:rPr>
          <w:t>INITIAL CONDITIONS</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_Toc504048688 \h </w:instrText>
        </w:r>
        <w:r w:rsidR="00ED65BC" w:rsidRPr="00ED65BC">
          <w:rPr>
            <w:b w:val="0"/>
            <w:webHidden/>
          </w:rPr>
        </w:r>
        <w:r w:rsidR="00ED65BC" w:rsidRPr="00ED65BC">
          <w:rPr>
            <w:b w:val="0"/>
            <w:webHidden/>
          </w:rPr>
          <w:fldChar w:fldCharType="separate"/>
        </w:r>
        <w:r w:rsidR="00ED65BC">
          <w:rPr>
            <w:b w:val="0"/>
            <w:webHidden/>
          </w:rPr>
          <w:t>4</w:t>
        </w:r>
        <w:r w:rsidR="00ED65BC" w:rsidRPr="00ED65BC">
          <w:rPr>
            <w:b w:val="0"/>
            <w:webHidden/>
          </w:rPr>
          <w:fldChar w:fldCharType="end"/>
        </w:r>
      </w:hyperlink>
    </w:p>
    <w:p w14:paraId="79FBDA84"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689" w:history="1">
        <w:r w:rsidR="00ED65BC" w:rsidRPr="00ED65BC">
          <w:rPr>
            <w:rStyle w:val="Hyperlink"/>
            <w:b w:val="0"/>
          </w:rPr>
          <w:t>6</w:t>
        </w:r>
        <w:r w:rsidR="00ED65BC" w:rsidRPr="00ED65BC">
          <w:rPr>
            <w:rFonts w:asciiTheme="minorHAnsi" w:eastAsiaTheme="minorEastAsia" w:hAnsiTheme="minorHAnsi" w:cstheme="minorBidi"/>
            <w:b w:val="0"/>
            <w:bCs w:val="0"/>
            <w:szCs w:val="22"/>
          </w:rPr>
          <w:tab/>
        </w:r>
        <w:r w:rsidR="00ED65BC" w:rsidRPr="00ED65BC">
          <w:rPr>
            <w:rStyle w:val="Hyperlink"/>
            <w:b w:val="0"/>
          </w:rPr>
          <w:t>TOOLS AND EQUIPMENT</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_Toc504048689 \h </w:instrText>
        </w:r>
        <w:r w:rsidR="00ED65BC" w:rsidRPr="00ED65BC">
          <w:rPr>
            <w:b w:val="0"/>
            <w:webHidden/>
          </w:rPr>
        </w:r>
        <w:r w:rsidR="00ED65BC" w:rsidRPr="00ED65BC">
          <w:rPr>
            <w:b w:val="0"/>
            <w:webHidden/>
          </w:rPr>
          <w:fldChar w:fldCharType="separate"/>
        </w:r>
        <w:r w:rsidR="00ED65BC">
          <w:rPr>
            <w:b w:val="0"/>
            <w:webHidden/>
          </w:rPr>
          <w:t>4</w:t>
        </w:r>
        <w:r w:rsidR="00ED65BC" w:rsidRPr="00ED65BC">
          <w:rPr>
            <w:b w:val="0"/>
            <w:webHidden/>
          </w:rPr>
          <w:fldChar w:fldCharType="end"/>
        </w:r>
      </w:hyperlink>
    </w:p>
    <w:p w14:paraId="79FBDA85"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690" w:history="1">
        <w:r w:rsidR="00ED65BC" w:rsidRPr="00ED65BC">
          <w:rPr>
            <w:rStyle w:val="Hyperlink"/>
            <w:b w:val="0"/>
          </w:rPr>
          <w:t>7</w:t>
        </w:r>
        <w:r w:rsidR="00ED65BC" w:rsidRPr="00ED65BC">
          <w:rPr>
            <w:rFonts w:asciiTheme="minorHAnsi" w:eastAsiaTheme="minorEastAsia" w:hAnsiTheme="minorHAnsi" w:cstheme="minorBidi"/>
            <w:b w:val="0"/>
            <w:bCs w:val="0"/>
            <w:szCs w:val="22"/>
          </w:rPr>
          <w:tab/>
        </w:r>
        <w:r w:rsidR="00ED65BC" w:rsidRPr="00ED65BC">
          <w:rPr>
            <w:rStyle w:val="Hyperlink"/>
            <w:b w:val="0"/>
          </w:rPr>
          <w:t>PRECAUTIONS AND LIMITATIONS</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_Toc504048690 \h </w:instrText>
        </w:r>
        <w:r w:rsidR="00ED65BC" w:rsidRPr="00ED65BC">
          <w:rPr>
            <w:b w:val="0"/>
            <w:webHidden/>
          </w:rPr>
        </w:r>
        <w:r w:rsidR="00ED65BC" w:rsidRPr="00ED65BC">
          <w:rPr>
            <w:b w:val="0"/>
            <w:webHidden/>
          </w:rPr>
          <w:fldChar w:fldCharType="separate"/>
        </w:r>
        <w:r w:rsidR="00ED65BC">
          <w:rPr>
            <w:b w:val="0"/>
            <w:webHidden/>
          </w:rPr>
          <w:t>5</w:t>
        </w:r>
        <w:r w:rsidR="00ED65BC" w:rsidRPr="00ED65BC">
          <w:rPr>
            <w:b w:val="0"/>
            <w:webHidden/>
          </w:rPr>
          <w:fldChar w:fldCharType="end"/>
        </w:r>
      </w:hyperlink>
    </w:p>
    <w:p w14:paraId="79FBDA86" w14:textId="77777777" w:rsidR="00ED65BC" w:rsidRPr="00ED65BC" w:rsidRDefault="00324B6D" w:rsidP="00ED65BC">
      <w:pPr>
        <w:pStyle w:val="TOC2"/>
        <w:spacing w:before="60" w:after="20"/>
        <w:rPr>
          <w:rFonts w:asciiTheme="minorHAnsi" w:eastAsiaTheme="minorEastAsia" w:hAnsiTheme="minorHAnsi" w:cstheme="minorBidi"/>
          <w:szCs w:val="22"/>
        </w:rPr>
      </w:pPr>
      <w:hyperlink w:anchor="_Toc504048691" w:history="1">
        <w:r w:rsidR="00ED65BC" w:rsidRPr="00ED65BC">
          <w:rPr>
            <w:rStyle w:val="Hyperlink"/>
          </w:rPr>
          <w:t>7.1</w:t>
        </w:r>
        <w:r w:rsidR="00ED65BC" w:rsidRPr="00ED65BC">
          <w:rPr>
            <w:rFonts w:asciiTheme="minorHAnsi" w:eastAsiaTheme="minorEastAsia" w:hAnsiTheme="minorHAnsi" w:cstheme="minorBidi"/>
            <w:szCs w:val="22"/>
          </w:rPr>
          <w:tab/>
        </w:r>
        <w:r w:rsidR="00ED65BC" w:rsidRPr="00ED65BC">
          <w:rPr>
            <w:rStyle w:val="Hyperlink"/>
          </w:rPr>
          <w:t>Precautions</w:t>
        </w:r>
        <w:r w:rsidR="00ED65BC" w:rsidRPr="00ED65BC">
          <w:rPr>
            <w:webHidden/>
          </w:rPr>
          <w:tab/>
        </w:r>
        <w:r w:rsidR="00ED65BC" w:rsidRPr="00ED65BC">
          <w:rPr>
            <w:webHidden/>
          </w:rPr>
          <w:fldChar w:fldCharType="begin"/>
        </w:r>
        <w:r w:rsidR="00ED65BC" w:rsidRPr="00ED65BC">
          <w:rPr>
            <w:webHidden/>
          </w:rPr>
          <w:instrText xml:space="preserve"> PAGEREF _Toc504048691 \h </w:instrText>
        </w:r>
        <w:r w:rsidR="00ED65BC" w:rsidRPr="00ED65BC">
          <w:rPr>
            <w:webHidden/>
          </w:rPr>
        </w:r>
        <w:r w:rsidR="00ED65BC" w:rsidRPr="00ED65BC">
          <w:rPr>
            <w:webHidden/>
          </w:rPr>
          <w:fldChar w:fldCharType="separate"/>
        </w:r>
        <w:r w:rsidR="00ED65BC">
          <w:rPr>
            <w:webHidden/>
          </w:rPr>
          <w:t>5</w:t>
        </w:r>
        <w:r w:rsidR="00ED65BC" w:rsidRPr="00ED65BC">
          <w:rPr>
            <w:webHidden/>
          </w:rPr>
          <w:fldChar w:fldCharType="end"/>
        </w:r>
      </w:hyperlink>
    </w:p>
    <w:p w14:paraId="79FBDA87" w14:textId="77777777" w:rsidR="00ED65BC" w:rsidRPr="00ED65BC" w:rsidRDefault="00324B6D" w:rsidP="00ED65BC">
      <w:pPr>
        <w:pStyle w:val="TOC2"/>
        <w:spacing w:before="60" w:after="20"/>
        <w:rPr>
          <w:rFonts w:asciiTheme="minorHAnsi" w:eastAsiaTheme="minorEastAsia" w:hAnsiTheme="minorHAnsi" w:cstheme="minorBidi"/>
          <w:szCs w:val="22"/>
        </w:rPr>
      </w:pPr>
      <w:hyperlink w:anchor="_Toc504048692" w:history="1">
        <w:r w:rsidR="00ED65BC" w:rsidRPr="00ED65BC">
          <w:rPr>
            <w:rStyle w:val="Hyperlink"/>
          </w:rPr>
          <w:t>7.2</w:t>
        </w:r>
        <w:r w:rsidR="00ED65BC" w:rsidRPr="00ED65BC">
          <w:rPr>
            <w:rFonts w:asciiTheme="minorHAnsi" w:eastAsiaTheme="minorEastAsia" w:hAnsiTheme="minorHAnsi" w:cstheme="minorBidi"/>
            <w:szCs w:val="22"/>
          </w:rPr>
          <w:tab/>
        </w:r>
        <w:r w:rsidR="00ED65BC" w:rsidRPr="00ED65BC">
          <w:rPr>
            <w:rStyle w:val="Hyperlink"/>
          </w:rPr>
          <w:t>Limitations</w:t>
        </w:r>
        <w:r w:rsidR="00ED65BC" w:rsidRPr="00ED65BC">
          <w:rPr>
            <w:webHidden/>
          </w:rPr>
          <w:tab/>
        </w:r>
        <w:r w:rsidR="00ED65BC" w:rsidRPr="00ED65BC">
          <w:rPr>
            <w:webHidden/>
          </w:rPr>
          <w:fldChar w:fldCharType="begin"/>
        </w:r>
        <w:r w:rsidR="00ED65BC" w:rsidRPr="00ED65BC">
          <w:rPr>
            <w:webHidden/>
          </w:rPr>
          <w:instrText xml:space="preserve"> PAGEREF _Toc504048692 \h </w:instrText>
        </w:r>
        <w:r w:rsidR="00ED65BC" w:rsidRPr="00ED65BC">
          <w:rPr>
            <w:webHidden/>
          </w:rPr>
        </w:r>
        <w:r w:rsidR="00ED65BC" w:rsidRPr="00ED65BC">
          <w:rPr>
            <w:webHidden/>
          </w:rPr>
          <w:fldChar w:fldCharType="separate"/>
        </w:r>
        <w:r w:rsidR="00ED65BC">
          <w:rPr>
            <w:webHidden/>
          </w:rPr>
          <w:t>5</w:t>
        </w:r>
        <w:r w:rsidR="00ED65BC" w:rsidRPr="00ED65BC">
          <w:rPr>
            <w:webHidden/>
          </w:rPr>
          <w:fldChar w:fldCharType="end"/>
        </w:r>
      </w:hyperlink>
    </w:p>
    <w:p w14:paraId="79FBDA88" w14:textId="77777777" w:rsidR="00ED65BC" w:rsidRPr="00ED65BC" w:rsidRDefault="00324B6D" w:rsidP="00ED65BC">
      <w:pPr>
        <w:pStyle w:val="TOC2"/>
        <w:spacing w:before="60" w:after="20"/>
        <w:rPr>
          <w:rFonts w:asciiTheme="minorHAnsi" w:eastAsiaTheme="minorEastAsia" w:hAnsiTheme="minorHAnsi" w:cstheme="minorBidi"/>
          <w:szCs w:val="22"/>
        </w:rPr>
      </w:pPr>
      <w:hyperlink w:anchor="_Toc504048693" w:history="1">
        <w:r w:rsidR="00ED65BC" w:rsidRPr="00ED65BC">
          <w:rPr>
            <w:rStyle w:val="Hyperlink"/>
          </w:rPr>
          <w:t>7.3</w:t>
        </w:r>
        <w:r w:rsidR="00ED65BC" w:rsidRPr="00ED65BC">
          <w:rPr>
            <w:rFonts w:asciiTheme="minorHAnsi" w:eastAsiaTheme="minorEastAsia" w:hAnsiTheme="minorHAnsi" w:cstheme="minorBidi"/>
            <w:szCs w:val="22"/>
          </w:rPr>
          <w:tab/>
        </w:r>
        <w:r w:rsidR="00ED65BC" w:rsidRPr="00ED65BC">
          <w:rPr>
            <w:rStyle w:val="Hyperlink"/>
          </w:rPr>
          <w:t>Hazard Controls</w:t>
        </w:r>
        <w:r w:rsidR="00ED65BC" w:rsidRPr="00ED65BC">
          <w:rPr>
            <w:webHidden/>
          </w:rPr>
          <w:tab/>
        </w:r>
        <w:r w:rsidR="00ED65BC" w:rsidRPr="00ED65BC">
          <w:rPr>
            <w:webHidden/>
          </w:rPr>
          <w:fldChar w:fldCharType="begin"/>
        </w:r>
        <w:r w:rsidR="00ED65BC" w:rsidRPr="00ED65BC">
          <w:rPr>
            <w:webHidden/>
          </w:rPr>
          <w:instrText xml:space="preserve"> PAGEREF _Toc504048693 \h </w:instrText>
        </w:r>
        <w:r w:rsidR="00ED65BC" w:rsidRPr="00ED65BC">
          <w:rPr>
            <w:webHidden/>
          </w:rPr>
        </w:r>
        <w:r w:rsidR="00ED65BC" w:rsidRPr="00ED65BC">
          <w:rPr>
            <w:webHidden/>
          </w:rPr>
          <w:fldChar w:fldCharType="separate"/>
        </w:r>
        <w:r w:rsidR="00ED65BC">
          <w:rPr>
            <w:webHidden/>
          </w:rPr>
          <w:t>5</w:t>
        </w:r>
        <w:r w:rsidR="00ED65BC" w:rsidRPr="00ED65BC">
          <w:rPr>
            <w:webHidden/>
          </w:rPr>
          <w:fldChar w:fldCharType="end"/>
        </w:r>
      </w:hyperlink>
    </w:p>
    <w:p w14:paraId="79FBDA89"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694" w:history="1">
        <w:r w:rsidR="00ED65BC" w:rsidRPr="00ED65BC">
          <w:rPr>
            <w:rStyle w:val="Hyperlink"/>
            <w:b w:val="0"/>
          </w:rPr>
          <w:t>8</w:t>
        </w:r>
        <w:r w:rsidR="00ED65BC" w:rsidRPr="00ED65BC">
          <w:rPr>
            <w:rFonts w:asciiTheme="minorHAnsi" w:eastAsiaTheme="minorEastAsia" w:hAnsiTheme="minorHAnsi" w:cstheme="minorBidi"/>
            <w:b w:val="0"/>
            <w:bCs w:val="0"/>
            <w:szCs w:val="22"/>
          </w:rPr>
          <w:tab/>
        </w:r>
        <w:r w:rsidR="00ED65BC" w:rsidRPr="00ED65BC">
          <w:rPr>
            <w:rStyle w:val="Hyperlink"/>
            <w:b w:val="0"/>
          </w:rPr>
          <w:t>PROCESS</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_Toc504048694 \h </w:instrText>
        </w:r>
        <w:r w:rsidR="00ED65BC" w:rsidRPr="00ED65BC">
          <w:rPr>
            <w:b w:val="0"/>
            <w:webHidden/>
          </w:rPr>
        </w:r>
        <w:r w:rsidR="00ED65BC" w:rsidRPr="00ED65BC">
          <w:rPr>
            <w:b w:val="0"/>
            <w:webHidden/>
          </w:rPr>
          <w:fldChar w:fldCharType="separate"/>
        </w:r>
        <w:r w:rsidR="00ED65BC">
          <w:rPr>
            <w:b w:val="0"/>
            <w:webHidden/>
          </w:rPr>
          <w:t>6</w:t>
        </w:r>
        <w:r w:rsidR="00ED65BC" w:rsidRPr="00ED65BC">
          <w:rPr>
            <w:b w:val="0"/>
            <w:webHidden/>
          </w:rPr>
          <w:fldChar w:fldCharType="end"/>
        </w:r>
      </w:hyperlink>
    </w:p>
    <w:p w14:paraId="79FBDA8A" w14:textId="77777777" w:rsidR="00ED65BC" w:rsidRPr="00ED65BC" w:rsidRDefault="00324B6D" w:rsidP="00ED65BC">
      <w:pPr>
        <w:pStyle w:val="TOC2"/>
        <w:spacing w:before="60" w:after="20"/>
        <w:rPr>
          <w:rFonts w:asciiTheme="minorHAnsi" w:eastAsiaTheme="minorEastAsia" w:hAnsiTheme="minorHAnsi" w:cstheme="minorBidi"/>
          <w:szCs w:val="22"/>
        </w:rPr>
      </w:pPr>
      <w:hyperlink w:anchor="_Toc504048695" w:history="1">
        <w:r w:rsidR="00ED65BC" w:rsidRPr="00ED65BC">
          <w:rPr>
            <w:rStyle w:val="Hyperlink"/>
          </w:rPr>
          <w:t>8.1</w:t>
        </w:r>
        <w:r w:rsidR="00ED65BC" w:rsidRPr="00ED65BC">
          <w:rPr>
            <w:rFonts w:asciiTheme="minorHAnsi" w:eastAsiaTheme="minorEastAsia" w:hAnsiTheme="minorHAnsi" w:cstheme="minorBidi"/>
            <w:szCs w:val="22"/>
          </w:rPr>
          <w:tab/>
        </w:r>
        <w:r w:rsidR="00ED65BC" w:rsidRPr="00ED65BC">
          <w:rPr>
            <w:rStyle w:val="Hyperlink"/>
          </w:rPr>
          <w:t>Preparing for Field Work</w:t>
        </w:r>
        <w:r w:rsidR="00ED65BC" w:rsidRPr="00ED65BC">
          <w:rPr>
            <w:webHidden/>
          </w:rPr>
          <w:tab/>
        </w:r>
        <w:r w:rsidR="00ED65BC" w:rsidRPr="00ED65BC">
          <w:rPr>
            <w:webHidden/>
          </w:rPr>
          <w:fldChar w:fldCharType="begin"/>
        </w:r>
        <w:r w:rsidR="00ED65BC" w:rsidRPr="00ED65BC">
          <w:rPr>
            <w:webHidden/>
          </w:rPr>
          <w:instrText xml:space="preserve"> PAGEREF _Toc504048695 \h </w:instrText>
        </w:r>
        <w:r w:rsidR="00ED65BC" w:rsidRPr="00ED65BC">
          <w:rPr>
            <w:webHidden/>
          </w:rPr>
        </w:r>
        <w:r w:rsidR="00ED65BC" w:rsidRPr="00ED65BC">
          <w:rPr>
            <w:webHidden/>
          </w:rPr>
          <w:fldChar w:fldCharType="separate"/>
        </w:r>
        <w:r w:rsidR="00ED65BC">
          <w:rPr>
            <w:webHidden/>
          </w:rPr>
          <w:t>6</w:t>
        </w:r>
        <w:r w:rsidR="00ED65BC" w:rsidRPr="00ED65BC">
          <w:rPr>
            <w:webHidden/>
          </w:rPr>
          <w:fldChar w:fldCharType="end"/>
        </w:r>
      </w:hyperlink>
    </w:p>
    <w:p w14:paraId="79FBDA8B" w14:textId="77777777" w:rsidR="00ED65BC" w:rsidRPr="00ED65BC" w:rsidRDefault="00324B6D" w:rsidP="00ED65BC">
      <w:pPr>
        <w:pStyle w:val="TOC2"/>
        <w:spacing w:before="60" w:after="20"/>
        <w:rPr>
          <w:rFonts w:asciiTheme="minorHAnsi" w:eastAsiaTheme="minorEastAsia" w:hAnsiTheme="minorHAnsi" w:cstheme="minorBidi"/>
          <w:szCs w:val="22"/>
        </w:rPr>
      </w:pPr>
      <w:hyperlink w:anchor="_Toc504048696" w:history="1">
        <w:r w:rsidR="00ED65BC" w:rsidRPr="00ED65BC">
          <w:rPr>
            <w:rStyle w:val="Hyperlink"/>
          </w:rPr>
          <w:t>8.2</w:t>
        </w:r>
        <w:r w:rsidR="00ED65BC" w:rsidRPr="00ED65BC">
          <w:rPr>
            <w:rFonts w:asciiTheme="minorHAnsi" w:eastAsiaTheme="minorEastAsia" w:hAnsiTheme="minorHAnsi" w:cstheme="minorBidi"/>
            <w:szCs w:val="22"/>
          </w:rPr>
          <w:tab/>
        </w:r>
        <w:r w:rsidR="00ED65BC" w:rsidRPr="00ED65BC">
          <w:rPr>
            <w:rStyle w:val="Hyperlink"/>
          </w:rPr>
          <w:t>Cylinder Inspections</w:t>
        </w:r>
        <w:r w:rsidR="00ED65BC" w:rsidRPr="00ED65BC">
          <w:rPr>
            <w:webHidden/>
          </w:rPr>
          <w:tab/>
        </w:r>
        <w:r w:rsidR="00ED65BC" w:rsidRPr="00ED65BC">
          <w:rPr>
            <w:webHidden/>
          </w:rPr>
          <w:fldChar w:fldCharType="begin"/>
        </w:r>
        <w:r w:rsidR="00ED65BC" w:rsidRPr="00ED65BC">
          <w:rPr>
            <w:webHidden/>
          </w:rPr>
          <w:instrText xml:space="preserve"> PAGEREF _Toc504048696 \h </w:instrText>
        </w:r>
        <w:r w:rsidR="00ED65BC" w:rsidRPr="00ED65BC">
          <w:rPr>
            <w:webHidden/>
          </w:rPr>
        </w:r>
        <w:r w:rsidR="00ED65BC" w:rsidRPr="00ED65BC">
          <w:rPr>
            <w:webHidden/>
          </w:rPr>
          <w:fldChar w:fldCharType="separate"/>
        </w:r>
        <w:r w:rsidR="00ED65BC">
          <w:rPr>
            <w:webHidden/>
          </w:rPr>
          <w:t>6</w:t>
        </w:r>
        <w:r w:rsidR="00ED65BC" w:rsidRPr="00ED65BC">
          <w:rPr>
            <w:webHidden/>
          </w:rPr>
          <w:fldChar w:fldCharType="end"/>
        </w:r>
      </w:hyperlink>
    </w:p>
    <w:p w14:paraId="79FBDA8C" w14:textId="77777777" w:rsidR="00ED65BC" w:rsidRPr="00ED65BC" w:rsidRDefault="00324B6D" w:rsidP="00ED65BC">
      <w:pPr>
        <w:pStyle w:val="TOC2"/>
        <w:spacing w:before="60" w:after="20"/>
        <w:rPr>
          <w:rFonts w:asciiTheme="minorHAnsi" w:eastAsiaTheme="minorEastAsia" w:hAnsiTheme="minorHAnsi" w:cstheme="minorBidi"/>
          <w:szCs w:val="22"/>
        </w:rPr>
      </w:pPr>
      <w:hyperlink w:anchor="_Toc504048697" w:history="1">
        <w:r w:rsidR="00ED65BC" w:rsidRPr="00ED65BC">
          <w:rPr>
            <w:rStyle w:val="Hyperlink"/>
          </w:rPr>
          <w:t>8.3</w:t>
        </w:r>
        <w:r w:rsidR="00ED65BC" w:rsidRPr="00ED65BC">
          <w:rPr>
            <w:rFonts w:asciiTheme="minorHAnsi" w:eastAsiaTheme="minorEastAsia" w:hAnsiTheme="minorHAnsi" w:cstheme="minorBidi"/>
            <w:szCs w:val="22"/>
          </w:rPr>
          <w:tab/>
        </w:r>
        <w:r w:rsidR="00ED65BC" w:rsidRPr="00ED65BC">
          <w:rPr>
            <w:rStyle w:val="Hyperlink"/>
          </w:rPr>
          <w:t>Closing Out Work Documentation</w:t>
        </w:r>
        <w:r w:rsidR="00ED65BC" w:rsidRPr="00ED65BC">
          <w:rPr>
            <w:webHidden/>
          </w:rPr>
          <w:tab/>
        </w:r>
        <w:r w:rsidR="00ED65BC" w:rsidRPr="00ED65BC">
          <w:rPr>
            <w:webHidden/>
          </w:rPr>
          <w:fldChar w:fldCharType="begin"/>
        </w:r>
        <w:r w:rsidR="00ED65BC" w:rsidRPr="00ED65BC">
          <w:rPr>
            <w:webHidden/>
          </w:rPr>
          <w:instrText xml:space="preserve"> PAGEREF _Toc504048697 \h </w:instrText>
        </w:r>
        <w:r w:rsidR="00ED65BC" w:rsidRPr="00ED65BC">
          <w:rPr>
            <w:webHidden/>
          </w:rPr>
        </w:r>
        <w:r w:rsidR="00ED65BC" w:rsidRPr="00ED65BC">
          <w:rPr>
            <w:webHidden/>
          </w:rPr>
          <w:fldChar w:fldCharType="separate"/>
        </w:r>
        <w:r w:rsidR="00ED65BC">
          <w:rPr>
            <w:webHidden/>
          </w:rPr>
          <w:t>8</w:t>
        </w:r>
        <w:r w:rsidR="00ED65BC" w:rsidRPr="00ED65BC">
          <w:rPr>
            <w:webHidden/>
          </w:rPr>
          <w:fldChar w:fldCharType="end"/>
        </w:r>
      </w:hyperlink>
    </w:p>
    <w:p w14:paraId="79FBDA8D" w14:textId="77777777" w:rsidR="00ED65BC" w:rsidRPr="00ED65BC" w:rsidRDefault="00324B6D" w:rsidP="00ED65BC">
      <w:pPr>
        <w:pStyle w:val="TOC2"/>
        <w:spacing w:before="60" w:after="20"/>
        <w:rPr>
          <w:rFonts w:asciiTheme="minorHAnsi" w:eastAsiaTheme="minorEastAsia" w:hAnsiTheme="minorHAnsi" w:cstheme="minorBidi"/>
          <w:szCs w:val="22"/>
        </w:rPr>
      </w:pPr>
      <w:hyperlink w:anchor="_Toc504048698" w:history="1">
        <w:r w:rsidR="00ED65BC" w:rsidRPr="00ED65BC">
          <w:rPr>
            <w:rStyle w:val="Hyperlink"/>
          </w:rPr>
          <w:t>8.4</w:t>
        </w:r>
        <w:r w:rsidR="00ED65BC" w:rsidRPr="00ED65BC">
          <w:rPr>
            <w:rFonts w:asciiTheme="minorHAnsi" w:eastAsiaTheme="minorEastAsia" w:hAnsiTheme="minorHAnsi" w:cstheme="minorBidi"/>
            <w:szCs w:val="22"/>
          </w:rPr>
          <w:tab/>
        </w:r>
        <w:r w:rsidR="00ED65BC" w:rsidRPr="00ED65BC">
          <w:rPr>
            <w:rStyle w:val="Hyperlink"/>
          </w:rPr>
          <w:t>Post-Performance Actions</w:t>
        </w:r>
        <w:r w:rsidR="00ED65BC" w:rsidRPr="00ED65BC">
          <w:rPr>
            <w:webHidden/>
          </w:rPr>
          <w:tab/>
        </w:r>
        <w:r w:rsidR="00ED65BC" w:rsidRPr="00ED65BC">
          <w:rPr>
            <w:webHidden/>
          </w:rPr>
          <w:fldChar w:fldCharType="begin"/>
        </w:r>
        <w:r w:rsidR="00ED65BC" w:rsidRPr="00ED65BC">
          <w:rPr>
            <w:webHidden/>
          </w:rPr>
          <w:instrText xml:space="preserve"> PAGEREF _Toc504048698 \h </w:instrText>
        </w:r>
        <w:r w:rsidR="00ED65BC" w:rsidRPr="00ED65BC">
          <w:rPr>
            <w:webHidden/>
          </w:rPr>
        </w:r>
        <w:r w:rsidR="00ED65BC" w:rsidRPr="00ED65BC">
          <w:rPr>
            <w:webHidden/>
          </w:rPr>
          <w:fldChar w:fldCharType="separate"/>
        </w:r>
        <w:r w:rsidR="00ED65BC">
          <w:rPr>
            <w:webHidden/>
          </w:rPr>
          <w:t>9</w:t>
        </w:r>
        <w:r w:rsidR="00ED65BC" w:rsidRPr="00ED65BC">
          <w:rPr>
            <w:webHidden/>
          </w:rPr>
          <w:fldChar w:fldCharType="end"/>
        </w:r>
      </w:hyperlink>
    </w:p>
    <w:p w14:paraId="79FBDA8E"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699" w:history="1">
        <w:r w:rsidR="00ED65BC" w:rsidRPr="00ED65BC">
          <w:rPr>
            <w:rStyle w:val="Hyperlink"/>
            <w:b w:val="0"/>
          </w:rPr>
          <w:t>9</w:t>
        </w:r>
        <w:r w:rsidR="00ED65BC" w:rsidRPr="00ED65BC">
          <w:rPr>
            <w:rFonts w:asciiTheme="minorHAnsi" w:eastAsiaTheme="minorEastAsia" w:hAnsiTheme="minorHAnsi" w:cstheme="minorBidi"/>
            <w:b w:val="0"/>
            <w:bCs w:val="0"/>
            <w:szCs w:val="22"/>
          </w:rPr>
          <w:tab/>
        </w:r>
        <w:r w:rsidR="00ED65BC" w:rsidRPr="00ED65BC">
          <w:rPr>
            <w:rStyle w:val="Hyperlink"/>
            <w:b w:val="0"/>
          </w:rPr>
          <w:t>RECORDS</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_Toc504048699 \h </w:instrText>
        </w:r>
        <w:r w:rsidR="00ED65BC" w:rsidRPr="00ED65BC">
          <w:rPr>
            <w:b w:val="0"/>
            <w:webHidden/>
          </w:rPr>
        </w:r>
        <w:r w:rsidR="00ED65BC" w:rsidRPr="00ED65BC">
          <w:rPr>
            <w:b w:val="0"/>
            <w:webHidden/>
          </w:rPr>
          <w:fldChar w:fldCharType="separate"/>
        </w:r>
        <w:r w:rsidR="00ED65BC">
          <w:rPr>
            <w:b w:val="0"/>
            <w:webHidden/>
          </w:rPr>
          <w:t>10</w:t>
        </w:r>
        <w:r w:rsidR="00ED65BC" w:rsidRPr="00ED65BC">
          <w:rPr>
            <w:b w:val="0"/>
            <w:webHidden/>
          </w:rPr>
          <w:fldChar w:fldCharType="end"/>
        </w:r>
      </w:hyperlink>
    </w:p>
    <w:p w14:paraId="79FBDA8F"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700" w:history="1">
        <w:r w:rsidR="00ED65BC" w:rsidRPr="00ED65BC">
          <w:rPr>
            <w:rStyle w:val="Hyperlink"/>
            <w:b w:val="0"/>
          </w:rPr>
          <w:t>10</w:t>
        </w:r>
        <w:r w:rsidR="00ED65BC" w:rsidRPr="00ED65BC">
          <w:rPr>
            <w:rFonts w:asciiTheme="minorHAnsi" w:eastAsiaTheme="minorEastAsia" w:hAnsiTheme="minorHAnsi" w:cstheme="minorBidi"/>
            <w:b w:val="0"/>
            <w:bCs w:val="0"/>
            <w:szCs w:val="22"/>
          </w:rPr>
          <w:tab/>
        </w:r>
        <w:r w:rsidR="00ED65BC" w:rsidRPr="00ED65BC">
          <w:rPr>
            <w:rStyle w:val="Hyperlink"/>
            <w:b w:val="0"/>
          </w:rPr>
          <w:t>REFERENCES</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_Toc504048700 \h </w:instrText>
        </w:r>
        <w:r w:rsidR="00ED65BC" w:rsidRPr="00ED65BC">
          <w:rPr>
            <w:b w:val="0"/>
            <w:webHidden/>
          </w:rPr>
        </w:r>
        <w:r w:rsidR="00ED65BC" w:rsidRPr="00ED65BC">
          <w:rPr>
            <w:b w:val="0"/>
            <w:webHidden/>
          </w:rPr>
          <w:fldChar w:fldCharType="separate"/>
        </w:r>
        <w:r w:rsidR="00ED65BC">
          <w:rPr>
            <w:b w:val="0"/>
            <w:webHidden/>
          </w:rPr>
          <w:t>10</w:t>
        </w:r>
        <w:r w:rsidR="00ED65BC" w:rsidRPr="00ED65BC">
          <w:rPr>
            <w:b w:val="0"/>
            <w:webHidden/>
          </w:rPr>
          <w:fldChar w:fldCharType="end"/>
        </w:r>
      </w:hyperlink>
    </w:p>
    <w:p w14:paraId="79FBDA90"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701" w:history="1">
        <w:r w:rsidR="00ED65BC" w:rsidRPr="00ED65BC">
          <w:rPr>
            <w:rStyle w:val="Hyperlink"/>
            <w:b w:val="0"/>
          </w:rPr>
          <w:t>11</w:t>
        </w:r>
        <w:r w:rsidR="00ED65BC" w:rsidRPr="00ED65BC">
          <w:rPr>
            <w:rFonts w:asciiTheme="minorHAnsi" w:eastAsiaTheme="minorEastAsia" w:hAnsiTheme="minorHAnsi" w:cstheme="minorBidi"/>
            <w:b w:val="0"/>
            <w:bCs w:val="0"/>
            <w:szCs w:val="22"/>
          </w:rPr>
          <w:tab/>
        </w:r>
        <w:r w:rsidR="00ED65BC" w:rsidRPr="00ED65BC">
          <w:rPr>
            <w:rStyle w:val="Hyperlink"/>
            <w:b w:val="0"/>
          </w:rPr>
          <w:t>DEFINITIONS</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_Toc504048701 \h </w:instrText>
        </w:r>
        <w:r w:rsidR="00ED65BC" w:rsidRPr="00ED65BC">
          <w:rPr>
            <w:b w:val="0"/>
            <w:webHidden/>
          </w:rPr>
        </w:r>
        <w:r w:rsidR="00ED65BC" w:rsidRPr="00ED65BC">
          <w:rPr>
            <w:b w:val="0"/>
            <w:webHidden/>
          </w:rPr>
          <w:fldChar w:fldCharType="separate"/>
        </w:r>
        <w:r w:rsidR="00ED65BC">
          <w:rPr>
            <w:b w:val="0"/>
            <w:webHidden/>
          </w:rPr>
          <w:t>11</w:t>
        </w:r>
        <w:r w:rsidR="00ED65BC" w:rsidRPr="00ED65BC">
          <w:rPr>
            <w:b w:val="0"/>
            <w:webHidden/>
          </w:rPr>
          <w:fldChar w:fldCharType="end"/>
        </w:r>
      </w:hyperlink>
    </w:p>
    <w:p w14:paraId="79FBDA91"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702" w:history="1">
        <w:r w:rsidR="00ED65BC" w:rsidRPr="00ED65BC">
          <w:rPr>
            <w:rStyle w:val="Hyperlink"/>
            <w:b w:val="0"/>
          </w:rPr>
          <w:t>12</w:t>
        </w:r>
        <w:r w:rsidR="00ED65BC" w:rsidRPr="00ED65BC">
          <w:rPr>
            <w:rFonts w:asciiTheme="minorHAnsi" w:eastAsiaTheme="minorEastAsia" w:hAnsiTheme="minorHAnsi" w:cstheme="minorBidi"/>
            <w:b w:val="0"/>
            <w:bCs w:val="0"/>
            <w:szCs w:val="22"/>
          </w:rPr>
          <w:tab/>
        </w:r>
        <w:r w:rsidR="00ED65BC" w:rsidRPr="00ED65BC">
          <w:rPr>
            <w:rStyle w:val="Hyperlink"/>
            <w:b w:val="0"/>
          </w:rPr>
          <w:t>REVISION HISTORY</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_Toc504048702 \h </w:instrText>
        </w:r>
        <w:r w:rsidR="00ED65BC" w:rsidRPr="00ED65BC">
          <w:rPr>
            <w:b w:val="0"/>
            <w:webHidden/>
          </w:rPr>
        </w:r>
        <w:r w:rsidR="00ED65BC" w:rsidRPr="00ED65BC">
          <w:rPr>
            <w:b w:val="0"/>
            <w:webHidden/>
          </w:rPr>
          <w:fldChar w:fldCharType="separate"/>
        </w:r>
        <w:r w:rsidR="00ED65BC">
          <w:rPr>
            <w:b w:val="0"/>
            <w:webHidden/>
          </w:rPr>
          <w:t>12</w:t>
        </w:r>
        <w:r w:rsidR="00ED65BC" w:rsidRPr="00ED65BC">
          <w:rPr>
            <w:b w:val="0"/>
            <w:webHidden/>
          </w:rPr>
          <w:fldChar w:fldCharType="end"/>
        </w:r>
      </w:hyperlink>
    </w:p>
    <w:p w14:paraId="79FBDA92" w14:textId="77777777" w:rsidR="00ED65BC" w:rsidRPr="00ED65BC" w:rsidRDefault="00324B6D" w:rsidP="00ED65BC">
      <w:pPr>
        <w:pStyle w:val="TOC1"/>
        <w:rPr>
          <w:rFonts w:asciiTheme="minorHAnsi" w:eastAsiaTheme="minorEastAsia" w:hAnsiTheme="minorHAnsi" w:cstheme="minorBidi"/>
          <w:b w:val="0"/>
          <w:bCs w:val="0"/>
          <w:szCs w:val="22"/>
        </w:rPr>
      </w:pPr>
      <w:hyperlink w:anchor="_Toc504048703" w:history="1">
        <w:r w:rsidR="00ED65BC" w:rsidRPr="00ED65BC">
          <w:rPr>
            <w:rStyle w:val="Hyperlink"/>
            <w:b w:val="0"/>
          </w:rPr>
          <w:t>13</w:t>
        </w:r>
        <w:r w:rsidR="00ED65BC" w:rsidRPr="00ED65BC">
          <w:rPr>
            <w:rFonts w:asciiTheme="minorHAnsi" w:eastAsiaTheme="minorEastAsia" w:hAnsiTheme="minorHAnsi" w:cstheme="minorBidi"/>
            <w:b w:val="0"/>
            <w:bCs w:val="0"/>
            <w:szCs w:val="22"/>
          </w:rPr>
          <w:tab/>
        </w:r>
        <w:r w:rsidR="00ED65BC" w:rsidRPr="00ED65BC">
          <w:rPr>
            <w:rStyle w:val="Hyperlink"/>
            <w:b w:val="0"/>
          </w:rPr>
          <w:t>ATTACHMENTS</w:t>
        </w:r>
        <w:r w:rsidR="00ED65BC" w:rsidRPr="00ED65BC">
          <w:rPr>
            <w:b w:val="0"/>
            <w:webHidden/>
          </w:rPr>
          <w:tab/>
        </w:r>
        <w:r w:rsidR="00ED65BC" w:rsidRPr="00ED65BC">
          <w:rPr>
            <w:b w:val="0"/>
            <w:webHidden/>
          </w:rPr>
          <w:fldChar w:fldCharType="begin"/>
        </w:r>
        <w:r w:rsidR="00ED65BC" w:rsidRPr="00ED65BC">
          <w:rPr>
            <w:b w:val="0"/>
            <w:webHidden/>
          </w:rPr>
          <w:instrText xml:space="preserve"> PAGEREF _Toc504048703 \h </w:instrText>
        </w:r>
        <w:r w:rsidR="00ED65BC" w:rsidRPr="00ED65BC">
          <w:rPr>
            <w:b w:val="0"/>
            <w:webHidden/>
          </w:rPr>
        </w:r>
        <w:r w:rsidR="00ED65BC" w:rsidRPr="00ED65BC">
          <w:rPr>
            <w:b w:val="0"/>
            <w:webHidden/>
          </w:rPr>
          <w:fldChar w:fldCharType="separate"/>
        </w:r>
        <w:r w:rsidR="00ED65BC">
          <w:rPr>
            <w:b w:val="0"/>
            <w:webHidden/>
          </w:rPr>
          <w:t>12</w:t>
        </w:r>
        <w:r w:rsidR="00ED65BC" w:rsidRPr="00ED65BC">
          <w:rPr>
            <w:b w:val="0"/>
            <w:webHidden/>
          </w:rPr>
          <w:fldChar w:fldCharType="end"/>
        </w:r>
      </w:hyperlink>
    </w:p>
    <w:p w14:paraId="79FBDA93" w14:textId="7D3A09FD" w:rsidR="00ED65BC" w:rsidRPr="00ED65BC" w:rsidRDefault="00324B6D" w:rsidP="00ED65BC">
      <w:pPr>
        <w:pStyle w:val="TOC2"/>
        <w:spacing w:before="60" w:after="20"/>
        <w:rPr>
          <w:rFonts w:asciiTheme="minorHAnsi" w:eastAsiaTheme="minorEastAsia" w:hAnsiTheme="minorHAnsi" w:cstheme="minorBidi"/>
          <w:szCs w:val="22"/>
        </w:rPr>
      </w:pPr>
      <w:hyperlink w:anchor="_Toc504048704" w:history="1">
        <w:r w:rsidR="00ED65BC" w:rsidRPr="00ED65BC">
          <w:rPr>
            <w:rStyle w:val="Hyperlink"/>
          </w:rPr>
          <w:t xml:space="preserve">Attachment A, </w:t>
        </w:r>
        <w:r w:rsidR="00C15CF8" w:rsidRPr="00C15CF8">
          <w:rPr>
            <w:rStyle w:val="Hyperlink"/>
            <w:i/>
          </w:rPr>
          <w:t xml:space="preserve">CID Generated </w:t>
        </w:r>
        <w:r w:rsidR="00C15CF8" w:rsidRPr="00C15CF8">
          <w:rPr>
            <w:i/>
            <w:color w:val="2F5496"/>
          </w:rPr>
          <w:t>DOE UF</w:t>
        </w:r>
        <w:r w:rsidR="00C15CF8" w:rsidRPr="002C69D3">
          <w:rPr>
            <w:i/>
            <w:color w:val="2F5496"/>
            <w:vertAlign w:val="subscript"/>
          </w:rPr>
          <w:t xml:space="preserve">6 </w:t>
        </w:r>
        <w:r w:rsidR="00C15CF8" w:rsidRPr="00C15CF8">
          <w:rPr>
            <w:i/>
            <w:color w:val="2F5496"/>
          </w:rPr>
          <w:t>Cylinder Information Database Inspection Requirements Detail with Defects</w:t>
        </w:r>
        <w:r w:rsidR="00ED65BC" w:rsidRPr="00ED65BC">
          <w:rPr>
            <w:webHidden/>
          </w:rPr>
          <w:tab/>
        </w:r>
        <w:r w:rsidR="00ED65BC" w:rsidRPr="00ED65BC">
          <w:rPr>
            <w:webHidden/>
          </w:rPr>
          <w:fldChar w:fldCharType="begin"/>
        </w:r>
        <w:r w:rsidR="00ED65BC" w:rsidRPr="00ED65BC">
          <w:rPr>
            <w:webHidden/>
          </w:rPr>
          <w:instrText xml:space="preserve"> PAGEREF _Toc504048704 \h </w:instrText>
        </w:r>
        <w:r w:rsidR="00ED65BC" w:rsidRPr="00ED65BC">
          <w:rPr>
            <w:webHidden/>
          </w:rPr>
        </w:r>
        <w:r w:rsidR="00ED65BC" w:rsidRPr="00ED65BC">
          <w:rPr>
            <w:webHidden/>
          </w:rPr>
          <w:fldChar w:fldCharType="separate"/>
        </w:r>
        <w:r w:rsidR="00ED65BC">
          <w:rPr>
            <w:webHidden/>
          </w:rPr>
          <w:t>13</w:t>
        </w:r>
        <w:r w:rsidR="00ED65BC" w:rsidRPr="00ED65BC">
          <w:rPr>
            <w:webHidden/>
          </w:rPr>
          <w:fldChar w:fldCharType="end"/>
        </w:r>
      </w:hyperlink>
    </w:p>
    <w:p w14:paraId="79FBDA94" w14:textId="369E1DA8" w:rsidR="00ED65BC" w:rsidRPr="00ED65BC" w:rsidRDefault="00324B6D" w:rsidP="00ED65BC">
      <w:pPr>
        <w:pStyle w:val="TOC2"/>
        <w:spacing w:before="60" w:after="20"/>
        <w:rPr>
          <w:rFonts w:asciiTheme="minorHAnsi" w:eastAsiaTheme="minorEastAsia" w:hAnsiTheme="minorHAnsi" w:cstheme="minorBidi"/>
          <w:szCs w:val="22"/>
        </w:rPr>
      </w:pPr>
      <w:hyperlink w:anchor="_Toc504048705" w:history="1">
        <w:r w:rsidR="00ED65BC" w:rsidRPr="00ED65BC">
          <w:rPr>
            <w:rStyle w:val="Hyperlink"/>
          </w:rPr>
          <w:t xml:space="preserve">Attachment B, </w:t>
        </w:r>
        <w:r w:rsidR="0001180C">
          <w:rPr>
            <w:rStyle w:val="Hyperlink"/>
            <w:i/>
            <w:iCs/>
          </w:rPr>
          <w:t>Alternate DOE 48-Inch Diameter &amp; CV UF</w:t>
        </w:r>
        <w:r w:rsidR="0001180C" w:rsidRPr="0001180C">
          <w:rPr>
            <w:rStyle w:val="Hyperlink"/>
            <w:i/>
            <w:iCs/>
            <w:vertAlign w:val="subscript"/>
          </w:rPr>
          <w:t>6</w:t>
        </w:r>
        <w:r w:rsidR="0001180C">
          <w:rPr>
            <w:rStyle w:val="Hyperlink"/>
            <w:i/>
            <w:iCs/>
          </w:rPr>
          <w:t xml:space="preserve"> Cylinder Inspection/Maintenance Checksheet and Instructions</w:t>
        </w:r>
        <w:r w:rsidR="00ED65BC" w:rsidRPr="00ED65BC">
          <w:rPr>
            <w:webHidden/>
          </w:rPr>
          <w:tab/>
        </w:r>
        <w:r w:rsidR="00ED65BC" w:rsidRPr="00ED65BC">
          <w:rPr>
            <w:webHidden/>
          </w:rPr>
          <w:fldChar w:fldCharType="begin"/>
        </w:r>
        <w:r w:rsidR="00ED65BC" w:rsidRPr="00ED65BC">
          <w:rPr>
            <w:webHidden/>
          </w:rPr>
          <w:instrText xml:space="preserve"> PAGEREF _Toc504048705 \h </w:instrText>
        </w:r>
        <w:r w:rsidR="00ED65BC" w:rsidRPr="00ED65BC">
          <w:rPr>
            <w:webHidden/>
          </w:rPr>
        </w:r>
        <w:r w:rsidR="00ED65BC" w:rsidRPr="00ED65BC">
          <w:rPr>
            <w:webHidden/>
          </w:rPr>
          <w:fldChar w:fldCharType="separate"/>
        </w:r>
        <w:r w:rsidR="00ED65BC">
          <w:rPr>
            <w:webHidden/>
          </w:rPr>
          <w:t>14</w:t>
        </w:r>
        <w:r w:rsidR="00ED65BC" w:rsidRPr="00ED65BC">
          <w:rPr>
            <w:webHidden/>
          </w:rPr>
          <w:fldChar w:fldCharType="end"/>
        </w:r>
      </w:hyperlink>
    </w:p>
    <w:p w14:paraId="79FBDA95" w14:textId="5A6252DC" w:rsidR="00ED65BC" w:rsidRPr="00ED65BC" w:rsidRDefault="00324B6D" w:rsidP="00ED65BC">
      <w:pPr>
        <w:pStyle w:val="TOC2"/>
        <w:spacing w:before="60" w:after="20"/>
        <w:rPr>
          <w:rFonts w:asciiTheme="minorHAnsi" w:eastAsiaTheme="minorEastAsia" w:hAnsiTheme="minorHAnsi" w:cstheme="minorBidi"/>
          <w:szCs w:val="22"/>
        </w:rPr>
      </w:pPr>
      <w:hyperlink w:anchor="_Toc504048706" w:history="1">
        <w:r w:rsidR="00ED65BC" w:rsidRPr="00ED65BC">
          <w:rPr>
            <w:rStyle w:val="Hyperlink"/>
          </w:rPr>
          <w:t xml:space="preserve">Attachment C, </w:t>
        </w:r>
        <w:r w:rsidR="00281F0E">
          <w:rPr>
            <w:rStyle w:val="Hyperlink"/>
            <w:i/>
          </w:rPr>
          <w:t>Alternate DOE 30-Inch Diameter UF</w:t>
        </w:r>
        <w:r w:rsidR="00281F0E" w:rsidRPr="002C69D3">
          <w:rPr>
            <w:rStyle w:val="Hyperlink"/>
            <w:i/>
            <w:vertAlign w:val="subscript"/>
          </w:rPr>
          <w:t>6</w:t>
        </w:r>
        <w:r w:rsidR="00281F0E">
          <w:rPr>
            <w:rStyle w:val="Hyperlink"/>
            <w:i/>
          </w:rPr>
          <w:t xml:space="preserve"> Cylinder Inspection/Maintenance Checksheet and Instructions</w:t>
        </w:r>
        <w:r w:rsidR="00ED65BC" w:rsidRPr="00ED65BC">
          <w:rPr>
            <w:webHidden/>
          </w:rPr>
          <w:tab/>
        </w:r>
        <w:r w:rsidR="00ED65BC" w:rsidRPr="00ED65BC">
          <w:rPr>
            <w:webHidden/>
          </w:rPr>
          <w:fldChar w:fldCharType="begin"/>
        </w:r>
        <w:r w:rsidR="00ED65BC" w:rsidRPr="00ED65BC">
          <w:rPr>
            <w:webHidden/>
          </w:rPr>
          <w:instrText xml:space="preserve"> PAGEREF _Toc504048706 \h </w:instrText>
        </w:r>
        <w:r w:rsidR="00ED65BC" w:rsidRPr="00ED65BC">
          <w:rPr>
            <w:webHidden/>
          </w:rPr>
        </w:r>
        <w:r w:rsidR="00ED65BC" w:rsidRPr="00ED65BC">
          <w:rPr>
            <w:webHidden/>
          </w:rPr>
          <w:fldChar w:fldCharType="separate"/>
        </w:r>
        <w:r w:rsidR="00ED65BC">
          <w:rPr>
            <w:webHidden/>
          </w:rPr>
          <w:t>15</w:t>
        </w:r>
        <w:r w:rsidR="00ED65BC" w:rsidRPr="00ED65BC">
          <w:rPr>
            <w:webHidden/>
          </w:rPr>
          <w:fldChar w:fldCharType="end"/>
        </w:r>
      </w:hyperlink>
    </w:p>
    <w:p w14:paraId="79FBDA96" w14:textId="77777777" w:rsidR="00ED65BC" w:rsidRPr="00ED65BC" w:rsidRDefault="00324B6D" w:rsidP="00ED65BC">
      <w:pPr>
        <w:pStyle w:val="TOC2"/>
        <w:spacing w:before="60" w:after="20"/>
        <w:rPr>
          <w:rFonts w:asciiTheme="minorHAnsi" w:eastAsiaTheme="minorEastAsia" w:hAnsiTheme="minorHAnsi" w:cstheme="minorBidi"/>
          <w:szCs w:val="22"/>
        </w:rPr>
      </w:pPr>
      <w:hyperlink w:anchor="_Toc504048707" w:history="1">
        <w:r w:rsidR="00ED65BC" w:rsidRPr="00ED65BC">
          <w:rPr>
            <w:rStyle w:val="Hyperlink"/>
          </w:rPr>
          <w:t xml:space="preserve">Attachment D, </w:t>
        </w:r>
        <w:r w:rsidR="00ED65BC" w:rsidRPr="00ED65BC">
          <w:rPr>
            <w:rStyle w:val="Hyperlink"/>
            <w:i/>
          </w:rPr>
          <w:t>Safe Standoff Distances</w:t>
        </w:r>
        <w:r w:rsidR="00ED65BC" w:rsidRPr="00ED65BC">
          <w:rPr>
            <w:webHidden/>
          </w:rPr>
          <w:tab/>
        </w:r>
        <w:r w:rsidR="00ED65BC" w:rsidRPr="00ED65BC">
          <w:rPr>
            <w:webHidden/>
          </w:rPr>
          <w:fldChar w:fldCharType="begin"/>
        </w:r>
        <w:r w:rsidR="00ED65BC" w:rsidRPr="00ED65BC">
          <w:rPr>
            <w:webHidden/>
          </w:rPr>
          <w:instrText xml:space="preserve"> PAGEREF _Toc504048707 \h </w:instrText>
        </w:r>
        <w:r w:rsidR="00ED65BC" w:rsidRPr="00ED65BC">
          <w:rPr>
            <w:webHidden/>
          </w:rPr>
        </w:r>
        <w:r w:rsidR="00ED65BC" w:rsidRPr="00ED65BC">
          <w:rPr>
            <w:webHidden/>
          </w:rPr>
          <w:fldChar w:fldCharType="separate"/>
        </w:r>
        <w:r w:rsidR="00ED65BC">
          <w:rPr>
            <w:webHidden/>
          </w:rPr>
          <w:t>16</w:t>
        </w:r>
        <w:r w:rsidR="00ED65BC" w:rsidRPr="00ED65BC">
          <w:rPr>
            <w:webHidden/>
          </w:rPr>
          <w:fldChar w:fldCharType="end"/>
        </w:r>
      </w:hyperlink>
    </w:p>
    <w:p w14:paraId="79FBDA97" w14:textId="77777777" w:rsidR="00641C1A" w:rsidRDefault="00CC7574" w:rsidP="00CC7574">
      <w:pPr>
        <w:rPr>
          <w:rFonts w:cs="Arial"/>
          <w:noProof/>
          <w:szCs w:val="22"/>
        </w:rPr>
      </w:pPr>
      <w:r w:rsidRPr="009E3A9F">
        <w:rPr>
          <w:sz w:val="16"/>
          <w:szCs w:val="18"/>
        </w:rPr>
        <w:fldChar w:fldCharType="end"/>
      </w:r>
    </w:p>
    <w:p w14:paraId="79FBDA98" w14:textId="77777777" w:rsidR="00BC4656" w:rsidRPr="00992E28" w:rsidRDefault="00641C1A" w:rsidP="00F84006">
      <w:pPr>
        <w:pStyle w:val="Heading1"/>
        <w:keepLines/>
        <w:tabs>
          <w:tab w:val="clear" w:pos="1800"/>
          <w:tab w:val="num" w:pos="1080"/>
        </w:tabs>
        <w:ind w:left="1080"/>
        <w:rPr>
          <w:caps w:val="0"/>
          <w:sz w:val="28"/>
          <w:szCs w:val="28"/>
        </w:rPr>
      </w:pPr>
      <w:r>
        <w:br w:type="page"/>
      </w:r>
      <w:bookmarkStart w:id="2" w:name="_Toc95205433"/>
      <w:bookmarkStart w:id="3" w:name="_Toc95205708"/>
      <w:bookmarkStart w:id="4" w:name="_Toc153961936"/>
      <w:bookmarkStart w:id="5" w:name="_Toc212951401"/>
      <w:bookmarkStart w:id="6" w:name="_Toc212952865"/>
      <w:bookmarkStart w:id="7" w:name="_Toc504048684"/>
      <w:bookmarkEnd w:id="1"/>
      <w:r w:rsidR="00992E28" w:rsidRPr="00992E28">
        <w:rPr>
          <w:caps w:val="0"/>
          <w:sz w:val="28"/>
          <w:szCs w:val="28"/>
        </w:rPr>
        <w:lastRenderedPageBreak/>
        <w:t>P</w:t>
      </w:r>
      <w:r w:rsidR="00DF5CCE" w:rsidRPr="00992E28">
        <w:rPr>
          <w:caps w:val="0"/>
          <w:sz w:val="28"/>
          <w:szCs w:val="28"/>
        </w:rPr>
        <w:t>URPOSE</w:t>
      </w:r>
      <w:bookmarkEnd w:id="2"/>
      <w:bookmarkEnd w:id="3"/>
      <w:bookmarkEnd w:id="4"/>
      <w:bookmarkEnd w:id="5"/>
      <w:bookmarkEnd w:id="6"/>
      <w:bookmarkEnd w:id="7"/>
    </w:p>
    <w:p w14:paraId="79FBDA99" w14:textId="77777777" w:rsidR="006E493B" w:rsidRDefault="006E493B" w:rsidP="00F84006">
      <w:pPr>
        <w:pStyle w:val="BodyText"/>
        <w:spacing w:after="0"/>
        <w:ind w:left="1080"/>
      </w:pPr>
      <w:r>
        <w:t>This procedure provides directions for conducting baseline, periodic (daily, annual, quadrennial), and “special” visual in-storage inspections of 30-inch and 48-inch diameter U.S. Department of Energy (DOE) uranium hexafluoride (UF</w:t>
      </w:r>
      <w:r w:rsidRPr="006E493B">
        <w:rPr>
          <w:sz w:val="18"/>
          <w:szCs w:val="18"/>
        </w:rPr>
        <w:t>6</w:t>
      </w:r>
      <w:r>
        <w:t>) cylinders in long-term storage in DOE X-745C, X-745E, and X-745G cylinder storage yards.</w:t>
      </w:r>
    </w:p>
    <w:p w14:paraId="79FBDA9A" w14:textId="77777777" w:rsidR="00917CCB" w:rsidRPr="006E493B" w:rsidRDefault="00516670" w:rsidP="005B1F45">
      <w:pPr>
        <w:pStyle w:val="Referencecitation"/>
        <w:spacing w:before="0" w:after="0"/>
      </w:pPr>
      <w:r w:rsidRPr="0090295D">
        <w:rPr>
          <w:highlight w:val="lightGray"/>
        </w:rPr>
        <w:t>DUF6-X-TSR-004</w:t>
      </w:r>
      <w:r w:rsidR="006E493B" w:rsidRPr="0090295D">
        <w:rPr>
          <w:highlight w:val="lightGray"/>
        </w:rPr>
        <w:t>, 5.5.3.3</w:t>
      </w:r>
      <w:r w:rsidR="00247D98">
        <w:rPr>
          <w:highlight w:val="lightGray"/>
        </w:rPr>
        <w:t xml:space="preserve"> </w:t>
      </w:r>
      <w:r w:rsidR="006E493B" w:rsidRPr="0090295D">
        <w:rPr>
          <w:highlight w:val="lightGray"/>
        </w:rPr>
        <w:t>A</w:t>
      </w:r>
      <w:r w:rsidR="00247D98">
        <w:rPr>
          <w:highlight w:val="lightGray"/>
        </w:rPr>
        <w:t xml:space="preserve"> </w:t>
      </w:r>
      <w:r w:rsidR="006E493B" w:rsidRPr="0090295D">
        <w:rPr>
          <w:highlight w:val="lightGray"/>
        </w:rPr>
        <w:t>&amp;</w:t>
      </w:r>
      <w:r w:rsidR="00247D98">
        <w:rPr>
          <w:highlight w:val="lightGray"/>
        </w:rPr>
        <w:t xml:space="preserve"> </w:t>
      </w:r>
      <w:r w:rsidR="006E493B" w:rsidRPr="0090295D">
        <w:rPr>
          <w:highlight w:val="lightGray"/>
        </w:rPr>
        <w:t>B</w:t>
      </w:r>
    </w:p>
    <w:p w14:paraId="79FBDA9B" w14:textId="77777777" w:rsidR="00966B76" w:rsidRPr="00992E28" w:rsidRDefault="00992E28" w:rsidP="00F84006">
      <w:pPr>
        <w:pStyle w:val="Heading1"/>
        <w:tabs>
          <w:tab w:val="clear" w:pos="1800"/>
          <w:tab w:val="num" w:pos="1080"/>
        </w:tabs>
        <w:ind w:left="1080"/>
        <w:rPr>
          <w:caps w:val="0"/>
          <w:sz w:val="28"/>
          <w:szCs w:val="28"/>
        </w:rPr>
      </w:pPr>
      <w:bookmarkStart w:id="8" w:name="_Toc504048685"/>
      <w:r w:rsidRPr="00992E28">
        <w:rPr>
          <w:caps w:val="0"/>
          <w:sz w:val="28"/>
          <w:szCs w:val="28"/>
        </w:rPr>
        <w:t>S</w:t>
      </w:r>
      <w:r w:rsidR="00DF5CCE" w:rsidRPr="00992E28">
        <w:rPr>
          <w:caps w:val="0"/>
          <w:sz w:val="28"/>
          <w:szCs w:val="28"/>
        </w:rPr>
        <w:t>COPE</w:t>
      </w:r>
      <w:bookmarkEnd w:id="8"/>
    </w:p>
    <w:p w14:paraId="79FBDA9C" w14:textId="77777777" w:rsidR="006E493B" w:rsidRDefault="006E493B" w:rsidP="00F84006">
      <w:pPr>
        <w:pStyle w:val="BodyText"/>
        <w:ind w:left="1080"/>
      </w:pPr>
      <w:r>
        <w:t>This procedure applies to inspection of UF</w:t>
      </w:r>
      <w:r w:rsidRPr="006E493B">
        <w:rPr>
          <w:sz w:val="18"/>
          <w:szCs w:val="18"/>
        </w:rPr>
        <w:t>6</w:t>
      </w:r>
      <w:r>
        <w:t xml:space="preserve"> cylinders in long-term storage that are owned by the DOE and stored in the Portsmouth DOE X-745C, X-745E, and X-745G UF</w:t>
      </w:r>
      <w:r w:rsidRPr="006E493B">
        <w:rPr>
          <w:sz w:val="18"/>
          <w:szCs w:val="18"/>
        </w:rPr>
        <w:t>6</w:t>
      </w:r>
      <w:r>
        <w:t xml:space="preserve"> cylinder storage yards.  This procedure applies to all models of DOE 30-inch and 48-inch cylinders. </w:t>
      </w:r>
    </w:p>
    <w:p w14:paraId="79FBDA9D" w14:textId="77777777" w:rsidR="00917CCB" w:rsidRDefault="006E493B" w:rsidP="00F84006">
      <w:pPr>
        <w:pStyle w:val="BodyText"/>
        <w:ind w:left="1080"/>
        <w:rPr>
          <w:i/>
        </w:rPr>
      </w:pPr>
      <w:r>
        <w:t>Operator technician representation shall be included during the planning, execution</w:t>
      </w:r>
      <w:r w:rsidR="00FB6863">
        <w:t>,</w:t>
      </w:r>
      <w:r>
        <w:t xml:space="preserve"> and closeout of UF</w:t>
      </w:r>
      <w:r w:rsidRPr="006E493B">
        <w:rPr>
          <w:sz w:val="18"/>
          <w:szCs w:val="18"/>
        </w:rPr>
        <w:t>6</w:t>
      </w:r>
      <w:r>
        <w:t xml:space="preserve"> cylinder-related work activities.</w:t>
      </w:r>
    </w:p>
    <w:p w14:paraId="79FBDA9E" w14:textId="77777777" w:rsidR="00BC4656" w:rsidRPr="00A127AD" w:rsidRDefault="00992E28" w:rsidP="00F84006">
      <w:pPr>
        <w:pStyle w:val="Heading1"/>
        <w:tabs>
          <w:tab w:val="num" w:pos="1080"/>
        </w:tabs>
        <w:ind w:left="1080"/>
        <w:rPr>
          <w:caps w:val="0"/>
          <w:sz w:val="28"/>
          <w:szCs w:val="28"/>
        </w:rPr>
      </w:pPr>
      <w:bookmarkStart w:id="9" w:name="_Toc150682905"/>
      <w:bookmarkStart w:id="10" w:name="_Toc150735740"/>
      <w:bookmarkStart w:id="11" w:name="_Toc150739139"/>
      <w:bookmarkStart w:id="12" w:name="_Toc150682907"/>
      <w:bookmarkStart w:id="13" w:name="_Toc150735742"/>
      <w:bookmarkStart w:id="14" w:name="_Toc150739141"/>
      <w:bookmarkStart w:id="15" w:name="_Toc212951403"/>
      <w:bookmarkStart w:id="16" w:name="_Toc212952867"/>
      <w:bookmarkStart w:id="17" w:name="_Toc504048686"/>
      <w:bookmarkEnd w:id="9"/>
      <w:bookmarkEnd w:id="10"/>
      <w:bookmarkEnd w:id="11"/>
      <w:bookmarkEnd w:id="12"/>
      <w:bookmarkEnd w:id="13"/>
      <w:bookmarkEnd w:id="14"/>
      <w:r w:rsidRPr="00A127AD">
        <w:rPr>
          <w:caps w:val="0"/>
          <w:sz w:val="28"/>
          <w:szCs w:val="28"/>
        </w:rPr>
        <w:t>O</w:t>
      </w:r>
      <w:r w:rsidR="00DF5CCE" w:rsidRPr="00A127AD">
        <w:rPr>
          <w:caps w:val="0"/>
          <w:sz w:val="28"/>
          <w:szCs w:val="28"/>
        </w:rPr>
        <w:t>THER DOCUMENTS NEEDED</w:t>
      </w:r>
      <w:bookmarkEnd w:id="15"/>
      <w:bookmarkEnd w:id="16"/>
      <w:bookmarkEnd w:id="17"/>
    </w:p>
    <w:p w14:paraId="3EA3160E" w14:textId="7AACB8BE" w:rsidR="00C15CF8" w:rsidRPr="00A91F36" w:rsidRDefault="00C15CF8" w:rsidP="00D5162C">
      <w:pPr>
        <w:pStyle w:val="ListBullet"/>
        <w:tabs>
          <w:tab w:val="clear" w:pos="1267"/>
          <w:tab w:val="clear" w:pos="1627"/>
          <w:tab w:val="num" w:pos="1440"/>
        </w:tabs>
        <w:spacing w:before="120"/>
        <w:ind w:left="1440"/>
      </w:pPr>
      <w:bookmarkStart w:id="18" w:name="_Toc212951404"/>
      <w:bookmarkStart w:id="19" w:name="_Toc212952868"/>
      <w:r w:rsidRPr="00A91F36">
        <w:rPr>
          <w:rFonts w:cs="Arial"/>
        </w:rPr>
        <w:t>CID Generated DOE UF6 Cylinder Information Database Inspection Requirements Detail with Defects</w:t>
      </w:r>
    </w:p>
    <w:p w14:paraId="79FBDAA2" w14:textId="46D232C6" w:rsidR="00007A93" w:rsidRDefault="00795B5E" w:rsidP="00D5162C">
      <w:pPr>
        <w:pStyle w:val="ListBullet"/>
        <w:tabs>
          <w:tab w:val="clear" w:pos="1267"/>
          <w:tab w:val="clear" w:pos="1627"/>
          <w:tab w:val="num" w:pos="1440"/>
        </w:tabs>
        <w:spacing w:before="120"/>
        <w:ind w:left="1440"/>
      </w:pPr>
      <w:r>
        <w:t>DUF6</w:t>
      </w:r>
      <w:r w:rsidR="00007A93" w:rsidRPr="006A7BCC">
        <w:t xml:space="preserve">-U-QAP-0005, </w:t>
      </w:r>
      <w:r w:rsidR="00BE2C07">
        <w:rPr>
          <w:i/>
        </w:rPr>
        <w:t>Issues Management</w:t>
      </w:r>
    </w:p>
    <w:p w14:paraId="79FBDAA3" w14:textId="486BF440" w:rsidR="009B36EF" w:rsidRPr="00CF3055" w:rsidRDefault="00795B5E" w:rsidP="00D5162C">
      <w:pPr>
        <w:pStyle w:val="ListBullet"/>
        <w:tabs>
          <w:tab w:val="clear" w:pos="1267"/>
          <w:tab w:val="clear" w:pos="1627"/>
          <w:tab w:val="num" w:pos="1440"/>
        </w:tabs>
        <w:spacing w:before="120"/>
        <w:ind w:left="1440"/>
      </w:pPr>
      <w:r>
        <w:t>DUF6</w:t>
      </w:r>
      <w:r w:rsidR="009B36EF">
        <w:t xml:space="preserve">-U-CYP-0008, </w:t>
      </w:r>
      <w:r w:rsidR="009B36EF" w:rsidRPr="004B586F">
        <w:rPr>
          <w:i/>
        </w:rPr>
        <w:t>Decontamination of Non-Fissile UF</w:t>
      </w:r>
      <w:r w:rsidR="009B36EF" w:rsidRPr="004B586F">
        <w:rPr>
          <w:i/>
          <w:sz w:val="18"/>
          <w:szCs w:val="18"/>
        </w:rPr>
        <w:t>6</w:t>
      </w:r>
      <w:r w:rsidR="009B36EF" w:rsidRPr="004B586F">
        <w:rPr>
          <w:i/>
        </w:rPr>
        <w:t xml:space="preserve"> </w:t>
      </w:r>
      <w:r w:rsidR="00BE2C07">
        <w:rPr>
          <w:i/>
        </w:rPr>
        <w:t xml:space="preserve">and Non-PCB </w:t>
      </w:r>
      <w:r w:rsidR="009B36EF" w:rsidRPr="004B586F">
        <w:rPr>
          <w:i/>
        </w:rPr>
        <w:t>Cylinder Valves and Plugs</w:t>
      </w:r>
      <w:r w:rsidR="00BE2C07">
        <w:rPr>
          <w:i/>
        </w:rPr>
        <w:t xml:space="preserve"> and/or Shells</w:t>
      </w:r>
    </w:p>
    <w:p w14:paraId="79FBDAA4" w14:textId="77777777" w:rsidR="005F542D" w:rsidRPr="00A127AD" w:rsidRDefault="00795B5E" w:rsidP="00D5162C">
      <w:pPr>
        <w:pStyle w:val="ListBullet"/>
        <w:tabs>
          <w:tab w:val="clear" w:pos="1267"/>
          <w:tab w:val="clear" w:pos="1627"/>
          <w:tab w:val="num" w:pos="1440"/>
        </w:tabs>
        <w:spacing w:before="120"/>
        <w:ind w:left="1440"/>
      </w:pPr>
      <w:r>
        <w:t>DUF6</w:t>
      </w:r>
      <w:r w:rsidR="005F542D">
        <w:t xml:space="preserve">-U-CYP-0001, </w:t>
      </w:r>
      <w:r w:rsidR="005F542D" w:rsidRPr="005F542D">
        <w:rPr>
          <w:i/>
        </w:rPr>
        <w:t>Access Control For the Paducah And Portsmouth DOE UF6 Cylinder Storage Yards</w:t>
      </w:r>
    </w:p>
    <w:p w14:paraId="79FBDAA5" w14:textId="77777777" w:rsidR="001B7B7A" w:rsidRPr="00A127AD" w:rsidRDefault="00992E28" w:rsidP="00F84006">
      <w:pPr>
        <w:pStyle w:val="Heading1"/>
        <w:tabs>
          <w:tab w:val="clear" w:pos="1800"/>
          <w:tab w:val="num" w:pos="1080"/>
        </w:tabs>
        <w:ind w:left="1080"/>
        <w:rPr>
          <w:caps w:val="0"/>
          <w:sz w:val="28"/>
          <w:szCs w:val="28"/>
        </w:rPr>
      </w:pPr>
      <w:bookmarkStart w:id="20" w:name="_Toc504048687"/>
      <w:r w:rsidRPr="00A127AD">
        <w:rPr>
          <w:caps w:val="0"/>
          <w:sz w:val="28"/>
          <w:szCs w:val="28"/>
        </w:rPr>
        <w:t>R</w:t>
      </w:r>
      <w:r w:rsidR="00DF5CCE" w:rsidRPr="00A127AD">
        <w:rPr>
          <w:caps w:val="0"/>
          <w:sz w:val="28"/>
          <w:szCs w:val="28"/>
        </w:rPr>
        <w:t>ESPONSIBILITIES</w:t>
      </w:r>
      <w:bookmarkEnd w:id="18"/>
      <w:bookmarkEnd w:id="19"/>
      <w:bookmarkEnd w:id="20"/>
    </w:p>
    <w:p w14:paraId="79FBDAA6" w14:textId="77777777" w:rsidR="002F14F5" w:rsidRDefault="002F14F5" w:rsidP="00F84006">
      <w:pPr>
        <w:pStyle w:val="BodyText"/>
        <w:ind w:hanging="180"/>
        <w:rPr>
          <w:highlight w:val="yellow"/>
        </w:rPr>
      </w:pPr>
      <w:bookmarkStart w:id="21" w:name="_Toc150682910"/>
      <w:bookmarkStart w:id="22" w:name="_Toc150735745"/>
      <w:bookmarkStart w:id="23" w:name="_Toc150739144"/>
      <w:bookmarkStart w:id="24" w:name="_Toc156358347"/>
      <w:bookmarkStart w:id="25" w:name="_Toc167519792"/>
      <w:bookmarkStart w:id="26" w:name="_Toc211672806"/>
      <w:bookmarkStart w:id="27" w:name="_Toc212873853"/>
      <w:bookmarkEnd w:id="21"/>
      <w:bookmarkEnd w:id="22"/>
      <w:bookmarkEnd w:id="23"/>
      <w:r w:rsidRPr="00DF0A36">
        <w:t>Personnel responsible for perform</w:t>
      </w:r>
      <w:r>
        <w:t>ing</w:t>
      </w:r>
      <w:r w:rsidRPr="00DF0A36">
        <w:t xml:space="preserve"> this procedure:</w:t>
      </w:r>
      <w:r>
        <w:rPr>
          <w:highlight w:val="yellow"/>
        </w:rPr>
        <w:t xml:space="preserve"> </w:t>
      </w:r>
    </w:p>
    <w:p w14:paraId="79FBDAA7" w14:textId="5776682C" w:rsidR="00A127AD" w:rsidRPr="00A127AD" w:rsidRDefault="00AA45A6" w:rsidP="00D5162C">
      <w:pPr>
        <w:pStyle w:val="ListBullet"/>
        <w:tabs>
          <w:tab w:val="clear" w:pos="1267"/>
          <w:tab w:val="clear" w:pos="1627"/>
          <w:tab w:val="num" w:pos="1440"/>
        </w:tabs>
        <w:spacing w:before="120"/>
        <w:ind w:left="1440"/>
      </w:pPr>
      <w:r>
        <w:t>Logistics</w:t>
      </w:r>
      <w:r w:rsidR="00A127AD" w:rsidRPr="00A127AD">
        <w:t xml:space="preserve"> Manager</w:t>
      </w:r>
    </w:p>
    <w:p w14:paraId="79FBDAA8" w14:textId="77777777" w:rsidR="00A127AD" w:rsidRPr="00A127AD" w:rsidRDefault="00A127AD" w:rsidP="00D5162C">
      <w:pPr>
        <w:pStyle w:val="ListBullet"/>
        <w:tabs>
          <w:tab w:val="clear" w:pos="1267"/>
          <w:tab w:val="clear" w:pos="1627"/>
          <w:tab w:val="num" w:pos="1440"/>
        </w:tabs>
        <w:spacing w:before="120"/>
        <w:ind w:left="1440"/>
      </w:pPr>
      <w:r w:rsidRPr="00A127AD">
        <w:t>Facility Manager</w:t>
      </w:r>
    </w:p>
    <w:p w14:paraId="79FBDAA9" w14:textId="77777777" w:rsidR="00A127AD" w:rsidRPr="00A127AD" w:rsidRDefault="00A127AD" w:rsidP="00D5162C">
      <w:pPr>
        <w:pStyle w:val="ListBullet"/>
        <w:tabs>
          <w:tab w:val="clear" w:pos="1267"/>
          <w:tab w:val="clear" w:pos="1627"/>
          <w:tab w:val="num" w:pos="1440"/>
        </w:tabs>
        <w:spacing w:before="120"/>
        <w:ind w:left="1440"/>
      </w:pPr>
      <w:r w:rsidRPr="00A127AD">
        <w:t>Cylinder Yard Supervisor</w:t>
      </w:r>
    </w:p>
    <w:p w14:paraId="79FBDAAA" w14:textId="77777777" w:rsidR="00DF21BF" w:rsidRDefault="00A127AD" w:rsidP="00D5162C">
      <w:pPr>
        <w:pStyle w:val="ListBullet"/>
        <w:tabs>
          <w:tab w:val="clear" w:pos="1267"/>
          <w:tab w:val="clear" w:pos="1627"/>
          <w:tab w:val="num" w:pos="1440"/>
        </w:tabs>
        <w:spacing w:before="120"/>
        <w:ind w:left="1440"/>
      </w:pPr>
      <w:r>
        <w:t xml:space="preserve">Cylinder Yard </w:t>
      </w:r>
      <w:r w:rsidRPr="00A127AD">
        <w:t>Operator Technician</w:t>
      </w:r>
    </w:p>
    <w:p w14:paraId="79FBDAAB" w14:textId="748734CD" w:rsidR="009E25F4" w:rsidRPr="00A127AD" w:rsidRDefault="00AA45A6" w:rsidP="00D5162C">
      <w:pPr>
        <w:pStyle w:val="ListBullet"/>
        <w:tabs>
          <w:tab w:val="clear" w:pos="1267"/>
          <w:tab w:val="clear" w:pos="1627"/>
          <w:tab w:val="num" w:pos="1440"/>
        </w:tabs>
        <w:spacing w:before="120"/>
        <w:ind w:left="1440"/>
      </w:pPr>
      <w:r>
        <w:t>Cylinder Storage Yard (CSY) Administrative Assistant</w:t>
      </w:r>
    </w:p>
    <w:p w14:paraId="79FBDAAC" w14:textId="77777777" w:rsidR="00A858EA" w:rsidRPr="00A127AD" w:rsidRDefault="00DF5CCE" w:rsidP="00F84006">
      <w:pPr>
        <w:pStyle w:val="Heading1"/>
        <w:tabs>
          <w:tab w:val="clear" w:pos="1800"/>
          <w:tab w:val="num" w:pos="1080"/>
        </w:tabs>
        <w:ind w:left="1080"/>
        <w:rPr>
          <w:caps w:val="0"/>
          <w:sz w:val="28"/>
          <w:szCs w:val="28"/>
        </w:rPr>
      </w:pPr>
      <w:bookmarkStart w:id="28" w:name="_Toc212951408"/>
      <w:bookmarkStart w:id="29" w:name="_Toc212952872"/>
      <w:bookmarkStart w:id="30" w:name="_Toc504048688"/>
      <w:bookmarkEnd w:id="24"/>
      <w:bookmarkEnd w:id="25"/>
      <w:bookmarkEnd w:id="26"/>
      <w:bookmarkEnd w:id="27"/>
      <w:r w:rsidRPr="00A127AD">
        <w:rPr>
          <w:caps w:val="0"/>
          <w:sz w:val="28"/>
          <w:szCs w:val="28"/>
        </w:rPr>
        <w:lastRenderedPageBreak/>
        <w:t>INITIAL CONDITIONS</w:t>
      </w:r>
      <w:bookmarkEnd w:id="28"/>
      <w:bookmarkEnd w:id="29"/>
      <w:bookmarkEnd w:id="30"/>
    </w:p>
    <w:p w14:paraId="79FBDAAD" w14:textId="77777777" w:rsidR="005B1F45" w:rsidRPr="00795B5E" w:rsidRDefault="00320453" w:rsidP="005B1F45">
      <w:pPr>
        <w:pStyle w:val="Box-Notes"/>
        <w:pBdr>
          <w:top w:val="single" w:sz="4" w:space="6" w:color="auto"/>
          <w:bottom w:val="single" w:sz="4" w:space="6" w:color="auto"/>
        </w:pBdr>
        <w:tabs>
          <w:tab w:val="clear" w:pos="1267"/>
          <w:tab w:val="num" w:pos="1260"/>
        </w:tabs>
        <w:spacing w:before="120"/>
        <w:ind w:left="1252" w:right="86" w:hanging="1166"/>
        <w:rPr>
          <w:sz w:val="21"/>
          <w:szCs w:val="21"/>
        </w:rPr>
      </w:pPr>
      <w:bookmarkStart w:id="31" w:name="_Toc212951409"/>
      <w:bookmarkStart w:id="32" w:name="_Toc212952873"/>
      <w:r w:rsidRPr="00795B5E">
        <w:rPr>
          <w:b/>
          <w:sz w:val="21"/>
          <w:szCs w:val="21"/>
        </w:rPr>
        <w:t>Note</w:t>
      </w:r>
      <w:r w:rsidRPr="00795B5E">
        <w:rPr>
          <w:sz w:val="21"/>
          <w:szCs w:val="21"/>
        </w:rPr>
        <w:t xml:space="preserve">: </w:t>
      </w:r>
      <w:r w:rsidRPr="00795B5E">
        <w:rPr>
          <w:sz w:val="21"/>
          <w:szCs w:val="21"/>
        </w:rPr>
        <w:tab/>
        <w:t xml:space="preserve">The cylinder inspection periodicity should be based on cylinder history, cylinder handling activities, </w:t>
      </w:r>
      <w:r w:rsidR="00FB6863" w:rsidRPr="00795B5E">
        <w:rPr>
          <w:b/>
          <w:sz w:val="21"/>
          <w:szCs w:val="21"/>
        </w:rPr>
        <w:t>and</w:t>
      </w:r>
      <w:r w:rsidRPr="00795B5E">
        <w:rPr>
          <w:sz w:val="21"/>
          <w:szCs w:val="21"/>
        </w:rPr>
        <w:t xml:space="preserve"> environmental conditions to which the cylinder array is subjected.  </w:t>
      </w:r>
    </w:p>
    <w:p w14:paraId="79FBDAAE" w14:textId="70303805" w:rsidR="005B1F45" w:rsidRPr="00795B5E" w:rsidRDefault="005B1F45" w:rsidP="005B1F45">
      <w:pPr>
        <w:pStyle w:val="Box-Notes"/>
        <w:pBdr>
          <w:top w:val="single" w:sz="4" w:space="6" w:color="auto"/>
          <w:bottom w:val="single" w:sz="4" w:space="6" w:color="auto"/>
        </w:pBdr>
        <w:tabs>
          <w:tab w:val="clear" w:pos="1267"/>
          <w:tab w:val="num" w:pos="1260"/>
        </w:tabs>
        <w:spacing w:before="120"/>
        <w:ind w:left="1252" w:right="86" w:hanging="1166"/>
        <w:rPr>
          <w:sz w:val="21"/>
          <w:szCs w:val="21"/>
        </w:rPr>
      </w:pPr>
      <w:r w:rsidRPr="00795B5E">
        <w:rPr>
          <w:b/>
          <w:sz w:val="21"/>
          <w:szCs w:val="21"/>
        </w:rPr>
        <w:tab/>
      </w:r>
      <w:r w:rsidR="00320453" w:rsidRPr="00795B5E">
        <w:rPr>
          <w:sz w:val="21"/>
          <w:szCs w:val="21"/>
        </w:rPr>
        <w:t xml:space="preserve">The cylinder array should be arranged such that the cylinders can be viewed with sufficient ability as to determine the cylinder integrity.  This may be accomplished with aisle spacing, periodic movement of cylinders, etc., </w:t>
      </w:r>
      <w:r w:rsidR="00320453" w:rsidRPr="00795B5E">
        <w:rPr>
          <w:b/>
          <w:sz w:val="21"/>
          <w:szCs w:val="21"/>
        </w:rPr>
        <w:t>but</w:t>
      </w:r>
      <w:r w:rsidR="00320453" w:rsidRPr="00795B5E">
        <w:rPr>
          <w:sz w:val="21"/>
          <w:szCs w:val="21"/>
        </w:rPr>
        <w:t xml:space="preserve"> is left to the discretion of the </w:t>
      </w:r>
      <w:r w:rsidR="00AA45A6">
        <w:rPr>
          <w:sz w:val="21"/>
          <w:szCs w:val="21"/>
        </w:rPr>
        <w:t>Logistics</w:t>
      </w:r>
      <w:r w:rsidR="00FB6863" w:rsidRPr="00795B5E">
        <w:rPr>
          <w:sz w:val="21"/>
          <w:szCs w:val="21"/>
        </w:rPr>
        <w:t xml:space="preserve"> Manager</w:t>
      </w:r>
      <w:r w:rsidR="00320453" w:rsidRPr="00795B5E">
        <w:rPr>
          <w:sz w:val="21"/>
          <w:szCs w:val="21"/>
        </w:rPr>
        <w:t xml:space="preserve">.  </w:t>
      </w:r>
    </w:p>
    <w:p w14:paraId="79FBDAAF" w14:textId="77777777" w:rsidR="00320453" w:rsidRPr="00795B5E" w:rsidRDefault="005B1F45" w:rsidP="005B1F45">
      <w:pPr>
        <w:pStyle w:val="Box-Notes"/>
        <w:pBdr>
          <w:top w:val="single" w:sz="4" w:space="6" w:color="auto"/>
          <w:bottom w:val="single" w:sz="4" w:space="6" w:color="auto"/>
        </w:pBdr>
        <w:tabs>
          <w:tab w:val="clear" w:pos="1267"/>
          <w:tab w:val="num" w:pos="1260"/>
        </w:tabs>
        <w:spacing w:before="120"/>
        <w:ind w:left="1252" w:right="86" w:hanging="1166"/>
        <w:rPr>
          <w:sz w:val="21"/>
          <w:szCs w:val="21"/>
        </w:rPr>
      </w:pPr>
      <w:r w:rsidRPr="00795B5E">
        <w:rPr>
          <w:sz w:val="21"/>
          <w:szCs w:val="21"/>
        </w:rPr>
        <w:tab/>
      </w:r>
      <w:r w:rsidR="00320453" w:rsidRPr="00795B5E">
        <w:rPr>
          <w:sz w:val="21"/>
          <w:szCs w:val="21"/>
        </w:rPr>
        <w:t xml:space="preserve">All cylinders containing </w:t>
      </w:r>
      <w:r w:rsidR="00FB6863" w:rsidRPr="00795B5E">
        <w:rPr>
          <w:sz w:val="21"/>
          <w:szCs w:val="21"/>
        </w:rPr>
        <w:t xml:space="preserve">greater than </w:t>
      </w:r>
      <w:r w:rsidR="00FB6863" w:rsidRPr="00795B5E">
        <w:rPr>
          <w:b/>
          <w:sz w:val="21"/>
          <w:szCs w:val="21"/>
        </w:rPr>
        <w:t>or</w:t>
      </w:r>
      <w:r w:rsidR="00FB6863" w:rsidRPr="00795B5E">
        <w:rPr>
          <w:sz w:val="21"/>
          <w:szCs w:val="21"/>
        </w:rPr>
        <w:t xml:space="preserve"> equal to </w:t>
      </w:r>
      <w:r w:rsidR="00320453" w:rsidRPr="00795B5E">
        <w:rPr>
          <w:sz w:val="21"/>
          <w:szCs w:val="21"/>
        </w:rPr>
        <w:t xml:space="preserve">1 wt. % </w:t>
      </w:r>
      <w:r w:rsidR="00320453" w:rsidRPr="00795B5E">
        <w:rPr>
          <w:sz w:val="21"/>
          <w:szCs w:val="21"/>
          <w:vertAlign w:val="superscript"/>
        </w:rPr>
        <w:t>235</w:t>
      </w:r>
      <w:r w:rsidR="00320453" w:rsidRPr="00795B5E">
        <w:rPr>
          <w:sz w:val="21"/>
          <w:szCs w:val="21"/>
        </w:rPr>
        <w:t xml:space="preserve">U </w:t>
      </w:r>
      <w:r w:rsidR="00320453" w:rsidRPr="00795B5E">
        <w:rPr>
          <w:b/>
          <w:sz w:val="21"/>
          <w:szCs w:val="21"/>
        </w:rPr>
        <w:t>and</w:t>
      </w:r>
      <w:r w:rsidR="00320453" w:rsidRPr="00795B5E">
        <w:rPr>
          <w:sz w:val="21"/>
          <w:szCs w:val="21"/>
        </w:rPr>
        <w:t xml:space="preserve"> </w:t>
      </w:r>
      <w:r w:rsidR="00FB6863" w:rsidRPr="00795B5E">
        <w:rPr>
          <w:sz w:val="21"/>
          <w:szCs w:val="21"/>
        </w:rPr>
        <w:t xml:space="preserve">greater than </w:t>
      </w:r>
      <w:r w:rsidR="00FB6863" w:rsidRPr="00795B5E">
        <w:rPr>
          <w:b/>
          <w:sz w:val="21"/>
          <w:szCs w:val="21"/>
        </w:rPr>
        <w:t>or</w:t>
      </w:r>
      <w:r w:rsidR="00FB6863" w:rsidRPr="00795B5E">
        <w:rPr>
          <w:sz w:val="21"/>
          <w:szCs w:val="21"/>
        </w:rPr>
        <w:t xml:space="preserve"> equal to </w:t>
      </w:r>
      <w:r w:rsidR="00320453" w:rsidRPr="00795B5E">
        <w:rPr>
          <w:sz w:val="21"/>
          <w:szCs w:val="21"/>
        </w:rPr>
        <w:t xml:space="preserve">15 grams </w:t>
      </w:r>
      <w:r w:rsidR="00320453" w:rsidRPr="00795B5E">
        <w:rPr>
          <w:sz w:val="21"/>
          <w:szCs w:val="21"/>
          <w:vertAlign w:val="superscript"/>
        </w:rPr>
        <w:t>235</w:t>
      </w:r>
      <w:r w:rsidR="00320453" w:rsidRPr="00795B5E">
        <w:rPr>
          <w:sz w:val="21"/>
          <w:szCs w:val="21"/>
        </w:rPr>
        <w:t xml:space="preserve">U </w:t>
      </w:r>
      <w:r w:rsidR="00320453" w:rsidRPr="00795B5E">
        <w:rPr>
          <w:b/>
          <w:sz w:val="21"/>
          <w:szCs w:val="21"/>
        </w:rPr>
        <w:t>shall</w:t>
      </w:r>
      <w:r w:rsidR="00320453" w:rsidRPr="00795B5E">
        <w:rPr>
          <w:sz w:val="21"/>
          <w:szCs w:val="21"/>
        </w:rPr>
        <w:t xml:space="preserve"> require periodic inspection for Nuclear Criticality Safety (NCS).</w:t>
      </w:r>
    </w:p>
    <w:p w14:paraId="79FBDAB0" w14:textId="77777777" w:rsidR="00320453" w:rsidRDefault="00320453" w:rsidP="005B1F45">
      <w:pPr>
        <w:pStyle w:val="Referencecitation"/>
        <w:pBdr>
          <w:top w:val="single" w:sz="4" w:space="6" w:color="auto"/>
          <w:left w:val="single" w:sz="4" w:space="4" w:color="auto"/>
          <w:bottom w:val="single" w:sz="4" w:space="6" w:color="auto"/>
          <w:right w:val="single" w:sz="4" w:space="4" w:color="auto"/>
        </w:pBdr>
        <w:tabs>
          <w:tab w:val="num" w:pos="1260"/>
        </w:tabs>
        <w:spacing w:before="120"/>
        <w:ind w:left="1252" w:right="86" w:hanging="1166"/>
      </w:pPr>
      <w:r>
        <w:t>NCSE-SM-ER WM-006R06 #6.5.2</w:t>
      </w:r>
    </w:p>
    <w:p w14:paraId="79FBDAB1" w14:textId="77777777" w:rsidR="00320453" w:rsidRDefault="00320453" w:rsidP="00D5162C">
      <w:pPr>
        <w:pStyle w:val="ListBullet"/>
        <w:tabs>
          <w:tab w:val="clear" w:pos="1267"/>
          <w:tab w:val="clear" w:pos="1627"/>
          <w:tab w:val="left" w:pos="1440"/>
        </w:tabs>
        <w:ind w:left="1440"/>
      </w:pPr>
      <w:r>
        <w:t xml:space="preserve">Cylinder inspection frequency (daily, annual </w:t>
      </w:r>
      <w:r w:rsidRPr="00C94CF8">
        <w:rPr>
          <w:b/>
        </w:rPr>
        <w:t>or</w:t>
      </w:r>
      <w:r>
        <w:t xml:space="preserve"> quadrennial) has been determined </w:t>
      </w:r>
      <w:r w:rsidRPr="009A29F9">
        <w:rPr>
          <w:b/>
        </w:rPr>
        <w:t>and</w:t>
      </w:r>
      <w:r>
        <w:t xml:space="preserve"> scheduled by the DOE UF</w:t>
      </w:r>
      <w:r w:rsidRPr="00320453">
        <w:rPr>
          <w:sz w:val="18"/>
          <w:szCs w:val="18"/>
        </w:rPr>
        <w:t>6</w:t>
      </w:r>
      <w:r>
        <w:t xml:space="preserve"> Cylinder Information Database (CID).</w:t>
      </w:r>
    </w:p>
    <w:p w14:paraId="79FBDAB2" w14:textId="77777777" w:rsidR="00320453" w:rsidRDefault="00320453" w:rsidP="00D5162C">
      <w:pPr>
        <w:pStyle w:val="ListBullet"/>
        <w:tabs>
          <w:tab w:val="clear" w:pos="1267"/>
          <w:tab w:val="clear" w:pos="1627"/>
          <w:tab w:val="left" w:pos="1440"/>
        </w:tabs>
        <w:ind w:left="1440"/>
      </w:pPr>
      <w:r>
        <w:t xml:space="preserve">Periodic inspections </w:t>
      </w:r>
      <w:r w:rsidRPr="00FB6863">
        <w:rPr>
          <w:b/>
        </w:rPr>
        <w:t>shall</w:t>
      </w:r>
      <w:r>
        <w:t xml:space="preserve"> be performed on fissile cylinders, according to CID, to verify cylinder integrity </w:t>
      </w:r>
      <w:r w:rsidRPr="009A29F9">
        <w:rPr>
          <w:b/>
        </w:rPr>
        <w:t>and</w:t>
      </w:r>
      <w:r>
        <w:t xml:space="preserve"> to identify deteriorating cylinders. </w:t>
      </w:r>
    </w:p>
    <w:p w14:paraId="79FBDAB3" w14:textId="77777777" w:rsidR="00320453" w:rsidRDefault="00516670" w:rsidP="005B1F45">
      <w:pPr>
        <w:pStyle w:val="Referencecitation"/>
        <w:spacing w:before="120" w:after="60"/>
      </w:pPr>
      <w:r w:rsidRPr="0090295D">
        <w:rPr>
          <w:highlight w:val="lightGray"/>
        </w:rPr>
        <w:t>DUF6-X-TSR-004</w:t>
      </w:r>
      <w:r w:rsidR="00320453" w:rsidRPr="0090295D">
        <w:rPr>
          <w:highlight w:val="lightGray"/>
        </w:rPr>
        <w:t>, 5.5.3.3A&amp;B</w:t>
      </w:r>
      <w:r w:rsidR="00320453">
        <w:t xml:space="preserve"> </w:t>
      </w:r>
    </w:p>
    <w:p w14:paraId="79FBDAB4" w14:textId="77777777" w:rsidR="00320453" w:rsidRDefault="00320453" w:rsidP="005B1F45">
      <w:pPr>
        <w:pStyle w:val="Referencecitation"/>
        <w:spacing w:before="60"/>
      </w:pPr>
      <w:r>
        <w:t>NCSE-SM-ERWM-006R06 #6.5.2</w:t>
      </w:r>
    </w:p>
    <w:p w14:paraId="79FBDAB5" w14:textId="77777777" w:rsidR="00320453" w:rsidRDefault="00320453" w:rsidP="00645480">
      <w:pPr>
        <w:pStyle w:val="ListBullet"/>
        <w:tabs>
          <w:tab w:val="clear" w:pos="1267"/>
          <w:tab w:val="clear" w:pos="1627"/>
          <w:tab w:val="left" w:pos="1440"/>
        </w:tabs>
        <w:spacing w:after="240"/>
        <w:ind w:left="1440"/>
      </w:pPr>
      <w:r>
        <w:t xml:space="preserve">Cylinder integrity may be verified by visual inspections of the cylinder walls to ensure there are </w:t>
      </w:r>
      <w:r w:rsidRPr="00854128">
        <w:rPr>
          <w:u w:val="single"/>
        </w:rPr>
        <w:t>no</w:t>
      </w:r>
      <w:r>
        <w:t xml:space="preserve"> identifiable leakage paths for materials to enter into </w:t>
      </w:r>
      <w:r w:rsidRPr="00C94CF8">
        <w:rPr>
          <w:b/>
        </w:rPr>
        <w:t>or</w:t>
      </w:r>
      <w:r>
        <w:t xml:space="preserve"> exit </w:t>
      </w:r>
      <w:r w:rsidR="005B1F45">
        <w:t xml:space="preserve">from </w:t>
      </w:r>
      <w:r>
        <w:t>the cylinder.</w:t>
      </w:r>
    </w:p>
    <w:p w14:paraId="79FBDAB6" w14:textId="77777777" w:rsidR="00443AF8" w:rsidRPr="00645480" w:rsidRDefault="00443AF8" w:rsidP="00183E42">
      <w:pPr>
        <w:pStyle w:val="Box-Notes"/>
        <w:pBdr>
          <w:top w:val="single" w:sz="4" w:space="6" w:color="auto"/>
          <w:bottom w:val="single" w:sz="4" w:space="0" w:color="auto"/>
        </w:pBdr>
        <w:spacing w:after="120"/>
        <w:ind w:right="86" w:hanging="1181"/>
        <w:rPr>
          <w:sz w:val="21"/>
          <w:szCs w:val="21"/>
        </w:rPr>
      </w:pPr>
      <w:r w:rsidRPr="00645480">
        <w:rPr>
          <w:b/>
          <w:sz w:val="21"/>
          <w:szCs w:val="21"/>
        </w:rPr>
        <w:t>Note</w:t>
      </w:r>
      <w:r w:rsidRPr="00645480">
        <w:rPr>
          <w:sz w:val="21"/>
          <w:szCs w:val="21"/>
        </w:rPr>
        <w:t>:</w:t>
      </w:r>
      <w:r w:rsidRPr="00645480">
        <w:rPr>
          <w:sz w:val="21"/>
          <w:szCs w:val="21"/>
        </w:rPr>
        <w:tab/>
        <w:t xml:space="preserve">In the event of verified leakage paths, corrective measures </w:t>
      </w:r>
      <w:r w:rsidR="00E01CA2" w:rsidRPr="00645480">
        <w:rPr>
          <w:b/>
          <w:sz w:val="21"/>
          <w:szCs w:val="21"/>
        </w:rPr>
        <w:t>shall</w:t>
      </w:r>
      <w:r w:rsidR="00E01CA2" w:rsidRPr="00645480">
        <w:rPr>
          <w:sz w:val="21"/>
          <w:szCs w:val="21"/>
        </w:rPr>
        <w:t xml:space="preserve"> </w:t>
      </w:r>
      <w:r w:rsidRPr="00645480">
        <w:rPr>
          <w:sz w:val="21"/>
          <w:szCs w:val="21"/>
        </w:rPr>
        <w:t>be implemented as soon as practicable.</w:t>
      </w:r>
    </w:p>
    <w:p w14:paraId="79FBDAB7" w14:textId="77777777" w:rsidR="00320453" w:rsidRDefault="00320453" w:rsidP="00645480">
      <w:pPr>
        <w:pStyle w:val="ListBullet"/>
        <w:tabs>
          <w:tab w:val="clear" w:pos="1267"/>
          <w:tab w:val="clear" w:pos="1627"/>
          <w:tab w:val="num" w:pos="1440"/>
        </w:tabs>
        <w:spacing w:before="120"/>
        <w:ind w:left="1440"/>
      </w:pPr>
      <w:r w:rsidRPr="00320453">
        <w:rPr>
          <w:b/>
        </w:rPr>
        <w:t>IF</w:t>
      </w:r>
      <w:r>
        <w:t xml:space="preserve"> any leakage paths are identified, </w:t>
      </w:r>
      <w:r w:rsidR="00645480">
        <w:br/>
      </w:r>
      <w:r w:rsidRPr="00320453">
        <w:rPr>
          <w:b/>
        </w:rPr>
        <w:t>THEN</w:t>
      </w:r>
      <w:r>
        <w:t xml:space="preserve"> corrective maintenance </w:t>
      </w:r>
      <w:r w:rsidRPr="00E01CA2">
        <w:rPr>
          <w:b/>
        </w:rPr>
        <w:t>shall</w:t>
      </w:r>
      <w:r>
        <w:t xml:space="preserve"> be performed.</w:t>
      </w:r>
    </w:p>
    <w:p w14:paraId="79FBDAB8" w14:textId="77777777" w:rsidR="00320453" w:rsidRDefault="00516670" w:rsidP="00E01CA2">
      <w:pPr>
        <w:pStyle w:val="Referencecitation"/>
        <w:spacing w:before="0" w:after="0"/>
      </w:pPr>
      <w:r w:rsidRPr="0090295D">
        <w:rPr>
          <w:highlight w:val="lightGray"/>
        </w:rPr>
        <w:t>DUF6-X-TSR-004</w:t>
      </w:r>
      <w:r w:rsidR="00320453" w:rsidRPr="0090295D">
        <w:rPr>
          <w:highlight w:val="lightGray"/>
        </w:rPr>
        <w:t>, 5.5.3.3A&amp;B</w:t>
      </w:r>
      <w:r w:rsidR="00320453">
        <w:t xml:space="preserve"> </w:t>
      </w:r>
    </w:p>
    <w:p w14:paraId="79FBDAB9" w14:textId="77777777" w:rsidR="006F5DA9" w:rsidRDefault="00320453" w:rsidP="005B1F45">
      <w:pPr>
        <w:pStyle w:val="Referencecitation"/>
        <w:spacing w:before="60" w:after="0"/>
        <w:rPr>
          <w:highlight w:val="yellow"/>
        </w:rPr>
      </w:pPr>
      <w:r>
        <w:t xml:space="preserve">NCSE-SM-ERWM-006R06 #6.5.2  </w:t>
      </w:r>
      <w:r w:rsidR="006F5DA9">
        <w:rPr>
          <w:highlight w:val="yellow"/>
        </w:rPr>
        <w:t xml:space="preserve">  </w:t>
      </w:r>
    </w:p>
    <w:p w14:paraId="79FBDABA" w14:textId="77777777" w:rsidR="00641C1A" w:rsidRPr="00992E28" w:rsidRDefault="00DF5CCE" w:rsidP="00D5162C">
      <w:pPr>
        <w:pStyle w:val="Heading1"/>
        <w:tabs>
          <w:tab w:val="clear" w:pos="1800"/>
          <w:tab w:val="num" w:pos="1080"/>
        </w:tabs>
        <w:spacing w:before="0"/>
        <w:ind w:left="1080"/>
        <w:rPr>
          <w:caps w:val="0"/>
          <w:sz w:val="28"/>
          <w:szCs w:val="28"/>
        </w:rPr>
      </w:pPr>
      <w:bookmarkStart w:id="33" w:name="_Toc504048689"/>
      <w:r w:rsidRPr="00992E28">
        <w:rPr>
          <w:caps w:val="0"/>
          <w:sz w:val="28"/>
          <w:szCs w:val="28"/>
        </w:rPr>
        <w:t xml:space="preserve">TOOLS </w:t>
      </w:r>
      <w:r>
        <w:rPr>
          <w:caps w:val="0"/>
          <w:sz w:val="28"/>
          <w:szCs w:val="28"/>
        </w:rPr>
        <w:t>A</w:t>
      </w:r>
      <w:r w:rsidRPr="00992E28">
        <w:rPr>
          <w:caps w:val="0"/>
          <w:sz w:val="28"/>
          <w:szCs w:val="28"/>
        </w:rPr>
        <w:t>ND EQUIPMENT</w:t>
      </w:r>
      <w:bookmarkEnd w:id="31"/>
      <w:bookmarkEnd w:id="32"/>
      <w:bookmarkEnd w:id="33"/>
    </w:p>
    <w:p w14:paraId="79FBDABB" w14:textId="77777777" w:rsidR="00DA3AB0" w:rsidRDefault="00DA3AB0" w:rsidP="00D5162C">
      <w:pPr>
        <w:pStyle w:val="BodyText"/>
        <w:ind w:left="1080"/>
      </w:pPr>
      <w:bookmarkStart w:id="34" w:name="_Toc212951410"/>
      <w:bookmarkStart w:id="35" w:name="_Toc212952874"/>
      <w:r>
        <w:t xml:space="preserve">The following equipment may be needed during cylinder inspection. This list is </w:t>
      </w:r>
      <w:r w:rsidRPr="00DB7285">
        <w:rPr>
          <w:u w:val="single"/>
        </w:rPr>
        <w:t>not</w:t>
      </w:r>
      <w:r>
        <w:t xml:space="preserve"> comprehensive </w:t>
      </w:r>
      <w:r w:rsidRPr="00DB7285">
        <w:rPr>
          <w:b/>
        </w:rPr>
        <w:t>and</w:t>
      </w:r>
      <w:r>
        <w:t xml:space="preserve"> there is </w:t>
      </w:r>
      <w:r w:rsidRPr="00DB7285">
        <w:rPr>
          <w:u w:val="single"/>
        </w:rPr>
        <w:t>no</w:t>
      </w:r>
      <w:r>
        <w:t xml:space="preserve"> requirement to have all this equipment in the cylinder yard during all activities.</w:t>
      </w:r>
    </w:p>
    <w:p w14:paraId="79FBDABC" w14:textId="77777777" w:rsidR="00DA3AB0" w:rsidRDefault="00DA3AB0" w:rsidP="00D5162C">
      <w:pPr>
        <w:pStyle w:val="ListBullet"/>
        <w:tabs>
          <w:tab w:val="clear" w:pos="1267"/>
          <w:tab w:val="clear" w:pos="1627"/>
          <w:tab w:val="num" w:pos="1440"/>
        </w:tabs>
        <w:ind w:left="1440"/>
      </w:pPr>
      <w:r>
        <w:t>Mirror with extension</w:t>
      </w:r>
    </w:p>
    <w:p w14:paraId="79FBDABD" w14:textId="77777777" w:rsidR="00DA3AB0" w:rsidRDefault="00DA3AB0" w:rsidP="00D5162C">
      <w:pPr>
        <w:pStyle w:val="ListBullet"/>
        <w:tabs>
          <w:tab w:val="clear" w:pos="1267"/>
          <w:tab w:val="clear" w:pos="1627"/>
          <w:tab w:val="num" w:pos="1440"/>
        </w:tabs>
        <w:ind w:left="1440"/>
      </w:pPr>
      <w:r>
        <w:t>Flashlight</w:t>
      </w:r>
    </w:p>
    <w:p w14:paraId="79FBDABE" w14:textId="77777777" w:rsidR="00DA3AB0" w:rsidRDefault="00DA3AB0" w:rsidP="00D5162C">
      <w:pPr>
        <w:pStyle w:val="ListBullet"/>
        <w:tabs>
          <w:tab w:val="clear" w:pos="1267"/>
          <w:tab w:val="clear" w:pos="1627"/>
          <w:tab w:val="num" w:pos="1440"/>
        </w:tabs>
        <w:ind w:left="1440"/>
      </w:pPr>
      <w:r>
        <w:t xml:space="preserve">Ruler </w:t>
      </w:r>
      <w:r w:rsidRPr="00C94CF8">
        <w:rPr>
          <w:b/>
        </w:rPr>
        <w:t>or</w:t>
      </w:r>
      <w:r>
        <w:t xml:space="preserve"> straight edge</w:t>
      </w:r>
    </w:p>
    <w:p w14:paraId="79FBDABF" w14:textId="77777777" w:rsidR="00DA3AB0" w:rsidRDefault="00DA3AB0" w:rsidP="00D5162C">
      <w:pPr>
        <w:pStyle w:val="ListBullet"/>
        <w:tabs>
          <w:tab w:val="clear" w:pos="1267"/>
          <w:tab w:val="clear" w:pos="1627"/>
          <w:tab w:val="num" w:pos="1440"/>
        </w:tabs>
        <w:ind w:left="1440"/>
      </w:pPr>
      <w:r>
        <w:t>Tape measure</w:t>
      </w:r>
    </w:p>
    <w:p w14:paraId="79FBDAC0" w14:textId="77777777" w:rsidR="00DA3AB0" w:rsidRPr="00DA3AB0" w:rsidRDefault="00DA3AB0" w:rsidP="00D5162C">
      <w:pPr>
        <w:pStyle w:val="ListBullet"/>
        <w:tabs>
          <w:tab w:val="clear" w:pos="1267"/>
          <w:tab w:val="clear" w:pos="1627"/>
          <w:tab w:val="num" w:pos="1440"/>
        </w:tabs>
        <w:ind w:left="1440"/>
      </w:pPr>
      <w:r w:rsidRPr="00DA3AB0">
        <w:t>CID printout listing any cylinder defects</w:t>
      </w:r>
    </w:p>
    <w:p w14:paraId="79FBDAC1" w14:textId="77777777" w:rsidR="006F5DA9" w:rsidRPr="00DA3AB0" w:rsidRDefault="00DA3AB0" w:rsidP="00D5162C">
      <w:pPr>
        <w:pStyle w:val="ListBullet"/>
        <w:tabs>
          <w:tab w:val="clear" w:pos="1267"/>
          <w:tab w:val="clear" w:pos="1627"/>
          <w:tab w:val="num" w:pos="1440"/>
        </w:tabs>
        <w:spacing w:after="0"/>
        <w:ind w:left="1440"/>
      </w:pPr>
      <w:r w:rsidRPr="00DA3AB0">
        <w:t>Inspection Check sheets</w:t>
      </w:r>
      <w:r w:rsidR="006F5DA9" w:rsidRPr="00DA3AB0">
        <w:t xml:space="preserve">  </w:t>
      </w:r>
    </w:p>
    <w:p w14:paraId="79FBDAC2" w14:textId="77777777" w:rsidR="00641C1A" w:rsidRPr="00DA3AB0" w:rsidRDefault="00DF5CCE" w:rsidP="00D5162C">
      <w:pPr>
        <w:pStyle w:val="Heading1"/>
        <w:tabs>
          <w:tab w:val="clear" w:pos="1800"/>
          <w:tab w:val="num" w:pos="1080"/>
        </w:tabs>
        <w:ind w:left="1080"/>
        <w:rPr>
          <w:caps w:val="0"/>
          <w:sz w:val="28"/>
          <w:szCs w:val="28"/>
        </w:rPr>
      </w:pPr>
      <w:bookmarkStart w:id="36" w:name="_Toc504048690"/>
      <w:r w:rsidRPr="00DA3AB0">
        <w:rPr>
          <w:caps w:val="0"/>
          <w:sz w:val="28"/>
          <w:szCs w:val="28"/>
        </w:rPr>
        <w:lastRenderedPageBreak/>
        <w:t>PRECAUTIONS AND LIMITATIONS</w:t>
      </w:r>
      <w:bookmarkEnd w:id="34"/>
      <w:bookmarkEnd w:id="35"/>
      <w:bookmarkEnd w:id="36"/>
    </w:p>
    <w:p w14:paraId="79FBDAC3" w14:textId="77777777" w:rsidR="002B243A" w:rsidRDefault="002B243A" w:rsidP="006C1D4F">
      <w:pPr>
        <w:pStyle w:val="Heading2"/>
        <w:spacing w:before="120"/>
        <w:ind w:left="1267" w:hanging="907"/>
      </w:pPr>
      <w:bookmarkStart w:id="37" w:name="_Toc228854995"/>
      <w:bookmarkStart w:id="38" w:name="_Toc504048691"/>
      <w:r w:rsidRPr="00DA3AB0">
        <w:t>Precautions</w:t>
      </w:r>
      <w:bookmarkEnd w:id="37"/>
      <w:bookmarkEnd w:id="38"/>
    </w:p>
    <w:p w14:paraId="79FBDAC4" w14:textId="77777777" w:rsidR="00DA3AB0" w:rsidRDefault="00443AF8" w:rsidP="00DA3AB0">
      <w:pPr>
        <w:pStyle w:val="ListBullet"/>
      </w:pPr>
      <w:r w:rsidRPr="00854128">
        <w:rPr>
          <w:u w:val="single"/>
        </w:rPr>
        <w:t>No</w:t>
      </w:r>
      <w:r>
        <w:t xml:space="preserve"> climbing on cylinders.</w:t>
      </w:r>
    </w:p>
    <w:p w14:paraId="79FBDAC5" w14:textId="77777777" w:rsidR="00094DF9" w:rsidRPr="00094DF9" w:rsidRDefault="00094DF9" w:rsidP="00DA3AB0">
      <w:pPr>
        <w:pStyle w:val="ListBullet"/>
      </w:pPr>
      <w:r w:rsidRPr="00094DF9">
        <w:t xml:space="preserve">If </w:t>
      </w:r>
      <w:r>
        <w:t xml:space="preserve">visible signs of </w:t>
      </w:r>
      <w:r w:rsidRPr="00094DF9">
        <w:t>PCB</w:t>
      </w:r>
      <w:r>
        <w:t xml:space="preserve"> paint is observed on the ground, in the main isle, </w:t>
      </w:r>
      <w:r w:rsidRPr="00C94CF8">
        <w:rPr>
          <w:b/>
        </w:rPr>
        <w:t>and</w:t>
      </w:r>
      <w:r w:rsidR="00430CB0" w:rsidRPr="00C94CF8">
        <w:rPr>
          <w:b/>
        </w:rPr>
        <w:t>/or</w:t>
      </w:r>
      <w:r>
        <w:t xml:space="preserve"> within fifteen (15)</w:t>
      </w:r>
      <w:r w:rsidR="00430CB0">
        <w:t xml:space="preserve"> </w:t>
      </w:r>
      <w:r>
        <w:t>feet on either side of the cylinder</w:t>
      </w:r>
      <w:r w:rsidR="00430CB0">
        <w:t xml:space="preserve">, then the observation </w:t>
      </w:r>
      <w:r w:rsidR="00430CB0" w:rsidRPr="00430CB0">
        <w:rPr>
          <w:b/>
        </w:rPr>
        <w:t>shall</w:t>
      </w:r>
      <w:r w:rsidR="00430CB0">
        <w:t xml:space="preserve"> be documented on the inspection report </w:t>
      </w:r>
      <w:r w:rsidR="00430CB0" w:rsidRPr="00DB7285">
        <w:rPr>
          <w:b/>
        </w:rPr>
        <w:t>and</w:t>
      </w:r>
      <w:r w:rsidR="00430CB0">
        <w:t xml:space="preserve"> the Cylinder Yard Supervisor notified.</w:t>
      </w:r>
    </w:p>
    <w:p w14:paraId="79FBDAC6" w14:textId="77777777" w:rsidR="005105C9" w:rsidRPr="00094DF9" w:rsidRDefault="00443AF8" w:rsidP="001F346F">
      <w:pPr>
        <w:pStyle w:val="ListBullet"/>
      </w:pPr>
      <w:r w:rsidRPr="00854128">
        <w:rPr>
          <w:u w:val="single"/>
        </w:rPr>
        <w:t>No</w:t>
      </w:r>
      <w:r>
        <w:t xml:space="preserve"> casual contact with cylinder surfaces </w:t>
      </w:r>
      <w:r w:rsidRPr="00A16F62">
        <w:t>unless</w:t>
      </w:r>
      <w:r>
        <w:t xml:space="preserve"> work activity is authorized by procedure</w:t>
      </w:r>
      <w:r w:rsidR="00430CB0">
        <w:t xml:space="preserve"> </w:t>
      </w:r>
      <w:r w:rsidR="00430CB0" w:rsidRPr="00DB7285">
        <w:rPr>
          <w:b/>
        </w:rPr>
        <w:t>and</w:t>
      </w:r>
      <w:r w:rsidR="00430CB0">
        <w:t xml:space="preserve"> the</w:t>
      </w:r>
      <w:r>
        <w:t xml:space="preserve"> Radiological Work Permit (RWP)</w:t>
      </w:r>
      <w:proofErr w:type="gramStart"/>
      <w:r w:rsidR="00430CB0">
        <w:t>.</w:t>
      </w:r>
      <w:bookmarkStart w:id="39" w:name="_Toc228854996"/>
      <w:r w:rsidR="00124568" w:rsidRPr="00094DF9">
        <w:t>.</w:t>
      </w:r>
      <w:proofErr w:type="gramEnd"/>
    </w:p>
    <w:p w14:paraId="79FBDAC7" w14:textId="77777777" w:rsidR="006C1D4F" w:rsidRDefault="006C1D4F" w:rsidP="006C1D4F">
      <w:pPr>
        <w:pStyle w:val="ListBullet"/>
      </w:pPr>
      <w:r>
        <w:t xml:space="preserve">Standoff distances </w:t>
      </w:r>
      <w:r w:rsidRPr="00E22814">
        <w:rPr>
          <w:b/>
        </w:rPr>
        <w:t>shall</w:t>
      </w:r>
      <w:r>
        <w:t xml:space="preserve"> be maintained between UF6 cylinders </w:t>
      </w:r>
      <w:r w:rsidRPr="00A16F62">
        <w:t>and</w:t>
      </w:r>
      <w:r>
        <w:t xml:space="preserve"> vehicles left unattended (i.e., when personnel are </w:t>
      </w:r>
      <w:r w:rsidRPr="00DB7285">
        <w:rPr>
          <w:u w:val="single"/>
        </w:rPr>
        <w:t>not</w:t>
      </w:r>
      <w:r>
        <w:t xml:space="preserve"> within the CYLINDER STORAGE YARD). (</w:t>
      </w:r>
      <w:r w:rsidRPr="003D4A04">
        <w:t xml:space="preserve">See Attachment </w:t>
      </w:r>
      <w:r>
        <w:t>D</w:t>
      </w:r>
      <w:r w:rsidRPr="003D4A04">
        <w:t xml:space="preserve">, </w:t>
      </w:r>
      <w:r w:rsidRPr="003D4A04">
        <w:rPr>
          <w:i/>
        </w:rPr>
        <w:t>Safe Standoff Distances</w:t>
      </w:r>
      <w:r w:rsidRPr="003D4A04">
        <w:t>.)</w:t>
      </w:r>
      <w:r>
        <w:t xml:space="preserve">  </w:t>
      </w:r>
    </w:p>
    <w:p w14:paraId="79FBDAC8" w14:textId="77777777" w:rsidR="006C1D4F" w:rsidRDefault="006C1D4F" w:rsidP="006C1D4F">
      <w:pPr>
        <w:pStyle w:val="Referencecitation"/>
        <w:spacing w:after="0"/>
      </w:pPr>
      <w:r w:rsidRPr="008F36EE">
        <w:rPr>
          <w:highlight w:val="lightGray"/>
        </w:rPr>
        <w:t>DUF6-X-TSR-004, 5.5.</w:t>
      </w:r>
      <w:r w:rsidRPr="002877C9">
        <w:rPr>
          <w:highlight w:val="lightGray"/>
        </w:rPr>
        <w:t>3.</w:t>
      </w:r>
      <w:r w:rsidRPr="00781C11">
        <w:rPr>
          <w:highlight w:val="lightGray"/>
        </w:rPr>
        <w:t>4 D</w:t>
      </w:r>
    </w:p>
    <w:p w14:paraId="79FBDAC9" w14:textId="77777777" w:rsidR="00DB4B38" w:rsidRPr="00DB4B38" w:rsidRDefault="00DB4B38" w:rsidP="006C1D4F">
      <w:pPr>
        <w:pStyle w:val="ListBullet"/>
        <w:numPr>
          <w:ilvl w:val="0"/>
          <w:numId w:val="0"/>
        </w:numPr>
        <w:spacing w:after="0"/>
        <w:ind w:left="907"/>
        <w:jc w:val="right"/>
        <w:rPr>
          <w:i/>
          <w:sz w:val="18"/>
          <w:szCs w:val="18"/>
        </w:rPr>
      </w:pPr>
    </w:p>
    <w:p w14:paraId="79FBDACA" w14:textId="77777777" w:rsidR="002B243A" w:rsidRDefault="002B243A" w:rsidP="006C1D4F">
      <w:pPr>
        <w:pStyle w:val="Heading2"/>
        <w:spacing w:before="0"/>
        <w:ind w:left="1267" w:hanging="907"/>
      </w:pPr>
      <w:bookmarkStart w:id="40" w:name="_Toc504048692"/>
      <w:r w:rsidRPr="00DA3AB0">
        <w:t>Limitations</w:t>
      </w:r>
      <w:bookmarkEnd w:id="39"/>
      <w:bookmarkEnd w:id="40"/>
    </w:p>
    <w:p w14:paraId="79FBDACB" w14:textId="77777777" w:rsidR="00DA3AB0" w:rsidRDefault="00516670" w:rsidP="00516670">
      <w:pPr>
        <w:pStyle w:val="ListBullet"/>
      </w:pPr>
      <w:r w:rsidRPr="00516670">
        <w:t>Cylinder m</w:t>
      </w:r>
      <w:r w:rsidRPr="00516670">
        <w:rPr>
          <w:lang w:val="af-ZA"/>
        </w:rPr>
        <w:t xml:space="preserve">onitoring </w:t>
      </w:r>
      <w:r w:rsidRPr="00516670">
        <w:rPr>
          <w:b/>
          <w:lang w:val="af-ZA"/>
        </w:rPr>
        <w:t>shall</w:t>
      </w:r>
      <w:r w:rsidRPr="00516670">
        <w:rPr>
          <w:lang w:val="af-ZA"/>
        </w:rPr>
        <w:t xml:space="preserve"> be implemented with </w:t>
      </w:r>
      <w:r w:rsidRPr="00516670">
        <w:t xml:space="preserve">appropriate corrective </w:t>
      </w:r>
      <w:r w:rsidRPr="00C94CF8">
        <w:rPr>
          <w:b/>
        </w:rPr>
        <w:t>or</w:t>
      </w:r>
      <w:r w:rsidRPr="00516670">
        <w:t xml:space="preserve"> preventive maintenance activities initiated to provide for containment of material within the UF</w:t>
      </w:r>
      <w:r w:rsidRPr="00516670">
        <w:rPr>
          <w:vertAlign w:val="subscript"/>
        </w:rPr>
        <w:t>6</w:t>
      </w:r>
      <w:r w:rsidRPr="00516670">
        <w:t xml:space="preserve"> cylinder.</w:t>
      </w:r>
    </w:p>
    <w:p w14:paraId="79FBDACC" w14:textId="77777777" w:rsidR="00516670" w:rsidRDefault="00516670" w:rsidP="00DB4B38">
      <w:pPr>
        <w:pStyle w:val="Referencecitation"/>
        <w:spacing w:before="0"/>
      </w:pPr>
      <w:r w:rsidRPr="0090295D">
        <w:rPr>
          <w:highlight w:val="lightGray"/>
        </w:rPr>
        <w:t>DUF6-X-TSR-004, 5.5.3.3A</w:t>
      </w:r>
    </w:p>
    <w:p w14:paraId="79FBDACD" w14:textId="77777777" w:rsidR="00516670" w:rsidRPr="00516670" w:rsidRDefault="00516670" w:rsidP="00516670">
      <w:pPr>
        <w:pStyle w:val="ListBullet"/>
      </w:pPr>
      <w:r w:rsidRPr="00BE7F98">
        <w:rPr>
          <w:rFonts w:cs="Arial"/>
          <w:szCs w:val="22"/>
        </w:rPr>
        <w:t>Cylinder m</w:t>
      </w:r>
      <w:r w:rsidRPr="00BE7F98">
        <w:rPr>
          <w:rFonts w:cs="Arial"/>
          <w:szCs w:val="22"/>
          <w:lang w:val="af-ZA"/>
        </w:rPr>
        <w:t xml:space="preserve">onitoring </w:t>
      </w:r>
      <w:r w:rsidRPr="00516670">
        <w:rPr>
          <w:rFonts w:cs="Arial"/>
          <w:b/>
          <w:szCs w:val="22"/>
          <w:lang w:val="af-ZA"/>
        </w:rPr>
        <w:t>shall</w:t>
      </w:r>
      <w:r w:rsidRPr="00BE7F98">
        <w:rPr>
          <w:rFonts w:cs="Arial"/>
          <w:szCs w:val="22"/>
          <w:lang w:val="af-ZA"/>
        </w:rPr>
        <w:t xml:space="preserve"> be implemented with appropriate corrective </w:t>
      </w:r>
      <w:r w:rsidRPr="00DB7285">
        <w:rPr>
          <w:rFonts w:cs="Arial"/>
          <w:b/>
          <w:szCs w:val="22"/>
          <w:lang w:val="af-ZA"/>
        </w:rPr>
        <w:t>and</w:t>
      </w:r>
      <w:r w:rsidRPr="00BE7F98">
        <w:rPr>
          <w:rFonts w:cs="Arial"/>
          <w:szCs w:val="22"/>
          <w:lang w:val="af-ZA"/>
        </w:rPr>
        <w:t xml:space="preserve"> preventive maintenance activities initiated to provide for containment of material within the cylinder </w:t>
      </w:r>
      <w:r w:rsidRPr="00DB7285">
        <w:rPr>
          <w:rFonts w:cs="Arial"/>
          <w:b/>
          <w:szCs w:val="22"/>
          <w:lang w:val="af-ZA"/>
        </w:rPr>
        <w:t>and</w:t>
      </w:r>
      <w:r w:rsidRPr="00BE7F98">
        <w:rPr>
          <w:rFonts w:cs="Arial"/>
          <w:szCs w:val="22"/>
          <w:lang w:val="af-ZA"/>
        </w:rPr>
        <w:t xml:space="preserve"> exclusion of moderator (e.g., water) from cylinders containing fissile material </w:t>
      </w:r>
      <w:r w:rsidRPr="00DB7285">
        <w:rPr>
          <w:rFonts w:cs="Arial"/>
          <w:b/>
          <w:szCs w:val="22"/>
          <w:lang w:val="af-ZA"/>
        </w:rPr>
        <w:t>and</w:t>
      </w:r>
      <w:r w:rsidRPr="00BE7F98">
        <w:rPr>
          <w:rFonts w:cs="Arial"/>
          <w:szCs w:val="22"/>
          <w:lang w:val="af-ZA"/>
        </w:rPr>
        <w:t xml:space="preserve"> detection of degradation of the cylinder wall due to corrosion </w:t>
      </w:r>
      <w:r w:rsidRPr="00C94CF8">
        <w:rPr>
          <w:rFonts w:cs="Arial"/>
          <w:b/>
          <w:szCs w:val="22"/>
          <w:lang w:val="af-ZA"/>
        </w:rPr>
        <w:t>or</w:t>
      </w:r>
      <w:r w:rsidRPr="00BE7F98">
        <w:rPr>
          <w:rFonts w:cs="Arial"/>
          <w:szCs w:val="22"/>
          <w:lang w:val="af-ZA"/>
        </w:rPr>
        <w:t xml:space="preserve"> other mechanisms.</w:t>
      </w:r>
    </w:p>
    <w:p w14:paraId="79FBDACE" w14:textId="77777777" w:rsidR="00516670" w:rsidRPr="00DA3AB0" w:rsidRDefault="00516670" w:rsidP="00820C37">
      <w:pPr>
        <w:pStyle w:val="Referencecitation"/>
        <w:spacing w:before="0" w:after="0"/>
      </w:pPr>
      <w:r w:rsidRPr="0090295D">
        <w:rPr>
          <w:highlight w:val="lightGray"/>
        </w:rPr>
        <w:t>DUF6-X-TSR-004, 5.5.3.3B</w:t>
      </w:r>
    </w:p>
    <w:p w14:paraId="79FBDACF" w14:textId="77777777" w:rsidR="00BC359B" w:rsidRDefault="00BC359B" w:rsidP="00D5162C">
      <w:pPr>
        <w:pStyle w:val="Heading2"/>
        <w:spacing w:before="120"/>
        <w:ind w:left="1260" w:hanging="900"/>
      </w:pPr>
      <w:bookmarkStart w:id="41" w:name="_Toc231108073"/>
      <w:bookmarkStart w:id="42" w:name="_Toc504048693"/>
      <w:bookmarkStart w:id="43" w:name="_Toc212951411"/>
      <w:bookmarkStart w:id="44" w:name="_Toc212952875"/>
      <w:bookmarkEnd w:id="41"/>
      <w:r>
        <w:t>Hazard Controls</w:t>
      </w:r>
      <w:bookmarkEnd w:id="42"/>
    </w:p>
    <w:p w14:paraId="79FBDAD0" w14:textId="77777777" w:rsidR="000F2465" w:rsidRPr="00B05C34" w:rsidRDefault="000F2465" w:rsidP="00B05C34">
      <w:pPr>
        <w:pStyle w:val="ListBullet"/>
      </w:pPr>
      <w:r w:rsidRPr="00B05C34">
        <w:t>General hazards are captured in HCIC-X-16-</w:t>
      </w:r>
      <w:r w:rsidR="00DC18D4" w:rsidRPr="00DC18D4">
        <w:t>0639</w:t>
      </w:r>
      <w:r w:rsidRPr="00B05C34">
        <w:t xml:space="preserve">, </w:t>
      </w:r>
      <w:r w:rsidRPr="00B05C34">
        <w:rPr>
          <w:i/>
        </w:rPr>
        <w:t>Hazard Controls Identification Checklist (HCIC)</w:t>
      </w:r>
      <w:r w:rsidRPr="00B05C34">
        <w:t xml:space="preserve"> for </w:t>
      </w:r>
      <w:r w:rsidR="00645480">
        <w:t>DUF6</w:t>
      </w:r>
      <w:r w:rsidRPr="00B05C34">
        <w:t>-X-CY</w:t>
      </w:r>
      <w:r w:rsidR="00587469">
        <w:t>P</w:t>
      </w:r>
      <w:r w:rsidRPr="00B05C34">
        <w:t xml:space="preserve">-2502, </w:t>
      </w:r>
      <w:proofErr w:type="gramStart"/>
      <w:r w:rsidRPr="00B05C34">
        <w:rPr>
          <w:i/>
        </w:rPr>
        <w:t>In-Storage Inspection of 30”</w:t>
      </w:r>
      <w:proofErr w:type="gramEnd"/>
      <w:r w:rsidRPr="00B05C34">
        <w:rPr>
          <w:i/>
        </w:rPr>
        <w:t xml:space="preserve"> &amp; 48” DOE UF</w:t>
      </w:r>
      <w:r w:rsidRPr="00B05C34">
        <w:rPr>
          <w:i/>
          <w:vertAlign w:val="subscript"/>
        </w:rPr>
        <w:t>6</w:t>
      </w:r>
      <w:r w:rsidRPr="00B05C34">
        <w:rPr>
          <w:i/>
        </w:rPr>
        <w:t xml:space="preserve"> Cylinders</w:t>
      </w:r>
      <w:r w:rsidRPr="00B05C34">
        <w:t>.</w:t>
      </w:r>
    </w:p>
    <w:p w14:paraId="79FBDAD1" w14:textId="77777777" w:rsidR="007921E2" w:rsidRDefault="007921E2">
      <w:pPr>
        <w:spacing w:before="0" w:after="0"/>
        <w:rPr>
          <w:rFonts w:cs="Arial"/>
          <w:b/>
          <w:caps/>
          <w:sz w:val="28"/>
          <w:szCs w:val="28"/>
        </w:rPr>
      </w:pPr>
      <w:r>
        <w:rPr>
          <w:sz w:val="28"/>
          <w:szCs w:val="28"/>
        </w:rPr>
        <w:br w:type="page"/>
      </w:r>
    </w:p>
    <w:p w14:paraId="79FBDAD2" w14:textId="77777777" w:rsidR="007F0767" w:rsidRPr="00007A93" w:rsidRDefault="00992E28" w:rsidP="00D5162C">
      <w:pPr>
        <w:pStyle w:val="Heading1"/>
        <w:tabs>
          <w:tab w:val="clear" w:pos="1800"/>
          <w:tab w:val="num" w:pos="1080"/>
        </w:tabs>
        <w:ind w:left="1080"/>
        <w:rPr>
          <w:sz w:val="28"/>
          <w:szCs w:val="28"/>
        </w:rPr>
      </w:pPr>
      <w:bookmarkStart w:id="45" w:name="_Toc504048694"/>
      <w:r w:rsidRPr="00007A93">
        <w:rPr>
          <w:sz w:val="28"/>
          <w:szCs w:val="28"/>
        </w:rPr>
        <w:lastRenderedPageBreak/>
        <w:t>Process</w:t>
      </w:r>
      <w:bookmarkEnd w:id="43"/>
      <w:bookmarkEnd w:id="44"/>
      <w:bookmarkEnd w:id="45"/>
    </w:p>
    <w:p w14:paraId="79FBDAD3" w14:textId="77777777" w:rsidR="00DA3AB0" w:rsidRDefault="00DA3AB0" w:rsidP="006C1D4F">
      <w:pPr>
        <w:pStyle w:val="Heading2"/>
        <w:keepLines/>
        <w:widowControl/>
        <w:spacing w:before="120"/>
        <w:ind w:left="1267" w:hanging="907"/>
      </w:pPr>
      <w:bookmarkStart w:id="46" w:name="_Toc504048695"/>
      <w:r>
        <w:t>Preparing for Field Work</w:t>
      </w:r>
      <w:bookmarkEnd w:id="46"/>
    </w:p>
    <w:p w14:paraId="79FBDAD4" w14:textId="55E3D17C" w:rsidR="00DA3AB0" w:rsidRDefault="00DA3AB0" w:rsidP="00BE6159">
      <w:pPr>
        <w:pStyle w:val="ActionPerformer"/>
        <w:keepNext/>
        <w:keepLines/>
        <w:ind w:left="1267"/>
      </w:pPr>
      <w:r>
        <w:t>Cylinder Yard Supervisor/</w:t>
      </w:r>
      <w:r w:rsidR="00AA45A6">
        <w:t xml:space="preserve">CSY Administrative Assistant </w:t>
      </w:r>
    </w:p>
    <w:p w14:paraId="79FBDAD5" w14:textId="77777777" w:rsidR="00DA3AB0" w:rsidRDefault="00DA3AB0" w:rsidP="00B63719">
      <w:pPr>
        <w:pStyle w:val="ActionStep--1stLevel"/>
        <w:tabs>
          <w:tab w:val="clear" w:pos="1944"/>
          <w:tab w:val="num" w:pos="1800"/>
        </w:tabs>
        <w:ind w:left="1800" w:hanging="540"/>
      </w:pPr>
      <w:r w:rsidRPr="00E01CA2">
        <w:rPr>
          <w:b/>
        </w:rPr>
        <w:t>Use</w:t>
      </w:r>
      <w:r>
        <w:t xml:space="preserve"> CID to identify cylinders due for inspection.</w:t>
      </w:r>
    </w:p>
    <w:p w14:paraId="79FBDAD6" w14:textId="77777777" w:rsidR="00DA3AB0" w:rsidRDefault="00DA3AB0" w:rsidP="00DA3AB0">
      <w:pPr>
        <w:pStyle w:val="ActionPerformer"/>
      </w:pPr>
      <w:r>
        <w:t>Cylinder Yard Supervisor</w:t>
      </w:r>
    </w:p>
    <w:p w14:paraId="79FBDAD7" w14:textId="77777777" w:rsidR="00B05C34" w:rsidRDefault="00DA3AB0" w:rsidP="00B63719">
      <w:pPr>
        <w:pStyle w:val="ActionStep--1stLevel"/>
        <w:tabs>
          <w:tab w:val="clear" w:pos="1944"/>
          <w:tab w:val="num" w:pos="1800"/>
        </w:tabs>
        <w:ind w:left="1800" w:hanging="540"/>
      </w:pPr>
      <w:r w:rsidRPr="00E01CA2">
        <w:rPr>
          <w:b/>
        </w:rPr>
        <w:t>Ensure</w:t>
      </w:r>
      <w:r>
        <w:t xml:space="preserve"> all cylinders containing </w:t>
      </w:r>
      <w:r w:rsidR="00E01CA2">
        <w:t xml:space="preserve">greater than </w:t>
      </w:r>
      <w:r w:rsidR="00E01CA2" w:rsidRPr="00C94CF8">
        <w:rPr>
          <w:b/>
        </w:rPr>
        <w:t>or</w:t>
      </w:r>
      <w:r w:rsidR="00E01CA2">
        <w:t xml:space="preserve"> equal to </w:t>
      </w:r>
      <w:r>
        <w:t xml:space="preserve">1% </w:t>
      </w:r>
      <w:r w:rsidRPr="00DA3AB0">
        <w:rPr>
          <w:vertAlign w:val="superscript"/>
        </w:rPr>
        <w:t>235</w:t>
      </w:r>
      <w:r>
        <w:t xml:space="preserve">U enrichment </w:t>
      </w:r>
      <w:r w:rsidRPr="00DB7285">
        <w:rPr>
          <w:b/>
        </w:rPr>
        <w:t>and</w:t>
      </w:r>
      <w:r>
        <w:t xml:space="preserve"> greater than a heel quantity of material are inspected at least every year.</w:t>
      </w:r>
    </w:p>
    <w:p w14:paraId="79FBDAD8" w14:textId="77777777" w:rsidR="00DA3AB0" w:rsidRDefault="00DA3AB0" w:rsidP="00B63719">
      <w:pPr>
        <w:pStyle w:val="ActionStep--1stLevel"/>
        <w:tabs>
          <w:tab w:val="clear" w:pos="1944"/>
          <w:tab w:val="num" w:pos="1800"/>
        </w:tabs>
        <w:ind w:left="1800" w:hanging="540"/>
      </w:pPr>
      <w:r w:rsidRPr="00E01CA2">
        <w:rPr>
          <w:b/>
        </w:rPr>
        <w:t>Ensure</w:t>
      </w:r>
      <w:r>
        <w:t xml:space="preserve"> all cylinders containing UF</w:t>
      </w:r>
      <w:r w:rsidRPr="00DA3AB0">
        <w:rPr>
          <w:sz w:val="18"/>
          <w:szCs w:val="18"/>
        </w:rPr>
        <w:t>6</w:t>
      </w:r>
      <w:r>
        <w:t xml:space="preserve"> that exceed 700g of fissionable material </w:t>
      </w:r>
      <w:r w:rsidRPr="00DA3AB0">
        <w:rPr>
          <w:vertAlign w:val="superscript"/>
        </w:rPr>
        <w:t>235</w:t>
      </w:r>
      <w:r>
        <w:t xml:space="preserve">U </w:t>
      </w:r>
      <w:r w:rsidRPr="00DB7285">
        <w:rPr>
          <w:b/>
        </w:rPr>
        <w:t>and</w:t>
      </w:r>
      <w:r>
        <w:t xml:space="preserve"> </w:t>
      </w:r>
      <w:r w:rsidR="00E01CA2">
        <w:t xml:space="preserve">greater than </w:t>
      </w:r>
      <w:r w:rsidR="00E01CA2" w:rsidRPr="00C94CF8">
        <w:rPr>
          <w:b/>
        </w:rPr>
        <w:t>or</w:t>
      </w:r>
      <w:r w:rsidR="00E01CA2">
        <w:t xml:space="preserve"> equal to </w:t>
      </w:r>
      <w:r>
        <w:t xml:space="preserve">1% </w:t>
      </w:r>
      <w:r w:rsidRPr="00DA3AB0">
        <w:rPr>
          <w:vertAlign w:val="superscript"/>
        </w:rPr>
        <w:t>235</w:t>
      </w:r>
      <w:r>
        <w:t>U enrichment are inspected following an earthquake at the site</w:t>
      </w:r>
      <w:r w:rsidRPr="00DA3AB0">
        <w:t xml:space="preserve"> </w:t>
      </w:r>
      <w:r>
        <w:t xml:space="preserve">to ensure position shift has </w:t>
      </w:r>
      <w:r w:rsidRPr="00C94CF8">
        <w:rPr>
          <w:u w:val="single"/>
        </w:rPr>
        <w:t>not</w:t>
      </w:r>
      <w:r>
        <w:t xml:space="preserve"> occurred.</w:t>
      </w:r>
    </w:p>
    <w:p w14:paraId="79FBDAD9" w14:textId="77777777" w:rsidR="00DA3AB0" w:rsidRDefault="00DA3AB0" w:rsidP="00B63719">
      <w:pPr>
        <w:pStyle w:val="ActionStep--1stLevel"/>
        <w:tabs>
          <w:tab w:val="clear" w:pos="1944"/>
          <w:tab w:val="num" w:pos="1800"/>
        </w:tabs>
        <w:ind w:left="1800" w:hanging="540"/>
      </w:pPr>
      <w:r w:rsidRPr="00A8105F">
        <w:rPr>
          <w:b/>
        </w:rPr>
        <w:t>Conduct</w:t>
      </w:r>
      <w:r>
        <w:t xml:space="preserve"> pre-task briefing with all parties who will be working on </w:t>
      </w:r>
      <w:r w:rsidRPr="00C94CF8">
        <w:rPr>
          <w:b/>
        </w:rPr>
        <w:t>or</w:t>
      </w:r>
      <w:r>
        <w:t xml:space="preserve"> supporting the task.</w:t>
      </w:r>
    </w:p>
    <w:p w14:paraId="79FBDADA" w14:textId="77777777" w:rsidR="00DA3AB0" w:rsidRDefault="00DA3AB0" w:rsidP="00DA3AB0">
      <w:pPr>
        <w:pStyle w:val="ActionPerformer"/>
      </w:pPr>
      <w:r>
        <w:t>Operator Technician</w:t>
      </w:r>
    </w:p>
    <w:p w14:paraId="79FBDADB" w14:textId="77777777" w:rsidR="00DA3AB0" w:rsidRDefault="00DA3AB0" w:rsidP="00B63719">
      <w:pPr>
        <w:pStyle w:val="ActionStep--1stLevel"/>
        <w:tabs>
          <w:tab w:val="clear" w:pos="1944"/>
          <w:tab w:val="num" w:pos="1800"/>
        </w:tabs>
        <w:ind w:left="1800" w:hanging="540"/>
      </w:pPr>
      <w:r w:rsidRPr="00CD2FA8">
        <w:rPr>
          <w:b/>
        </w:rPr>
        <w:t xml:space="preserve">Sign </w:t>
      </w:r>
      <w:r w:rsidRPr="00CD2FA8">
        <w:t>and</w:t>
      </w:r>
      <w:r w:rsidRPr="00CD2FA8">
        <w:rPr>
          <w:b/>
        </w:rPr>
        <w:t xml:space="preserve"> </w:t>
      </w:r>
      <w:r w:rsidR="00CD2FA8" w:rsidRPr="00CD2FA8">
        <w:rPr>
          <w:b/>
        </w:rPr>
        <w:t>Comply</w:t>
      </w:r>
      <w:r w:rsidR="00CD2FA8">
        <w:t xml:space="preserve"> </w:t>
      </w:r>
      <w:r>
        <w:t>with applicable RWP.</w:t>
      </w:r>
    </w:p>
    <w:p w14:paraId="79FBDADC" w14:textId="77777777" w:rsidR="00DA3AB0" w:rsidRDefault="00DA3AB0" w:rsidP="00D2284A">
      <w:pPr>
        <w:pStyle w:val="Heading2"/>
        <w:tabs>
          <w:tab w:val="clear" w:pos="1800"/>
        </w:tabs>
        <w:spacing w:after="240"/>
        <w:ind w:left="1267" w:hanging="907"/>
      </w:pPr>
      <w:bookmarkStart w:id="47" w:name="_Toc504048696"/>
      <w:r>
        <w:t>Cylinder Inspections</w:t>
      </w:r>
      <w:bookmarkEnd w:id="47"/>
    </w:p>
    <w:p w14:paraId="79FBDADD" w14:textId="77777777" w:rsidR="00DA3AB0" w:rsidRPr="00183E42" w:rsidRDefault="00DA3AB0" w:rsidP="004C5D7C">
      <w:pPr>
        <w:pStyle w:val="Box-Notes"/>
        <w:pBdr>
          <w:top w:val="single" w:sz="4" w:space="6" w:color="auto"/>
          <w:bottom w:val="single" w:sz="4" w:space="6" w:color="auto"/>
        </w:pBdr>
        <w:ind w:right="90" w:hanging="1177"/>
        <w:rPr>
          <w:sz w:val="21"/>
          <w:szCs w:val="21"/>
        </w:rPr>
      </w:pPr>
      <w:r w:rsidRPr="00183E42">
        <w:rPr>
          <w:b/>
          <w:sz w:val="21"/>
          <w:szCs w:val="21"/>
        </w:rPr>
        <w:t>Note</w:t>
      </w:r>
      <w:r w:rsidRPr="00183E42">
        <w:rPr>
          <w:sz w:val="21"/>
          <w:szCs w:val="21"/>
        </w:rPr>
        <w:t>:</w:t>
      </w:r>
      <w:r w:rsidRPr="00183E42">
        <w:rPr>
          <w:sz w:val="21"/>
          <w:szCs w:val="21"/>
        </w:rPr>
        <w:tab/>
        <w:t xml:space="preserve">Cylinders in the cylinder yards do </w:t>
      </w:r>
      <w:r w:rsidRPr="00183E42">
        <w:rPr>
          <w:sz w:val="21"/>
          <w:szCs w:val="21"/>
          <w:u w:val="single"/>
        </w:rPr>
        <w:t>not</w:t>
      </w:r>
      <w:r w:rsidRPr="00183E42">
        <w:rPr>
          <w:sz w:val="21"/>
          <w:szCs w:val="21"/>
        </w:rPr>
        <w:t xml:space="preserve"> require movement prior to in-storage inspection. </w:t>
      </w:r>
      <w:r w:rsidRPr="00183E42">
        <w:rPr>
          <w:b/>
          <w:sz w:val="21"/>
          <w:szCs w:val="21"/>
        </w:rPr>
        <w:t>Only</w:t>
      </w:r>
      <w:r w:rsidRPr="00183E42">
        <w:rPr>
          <w:sz w:val="21"/>
          <w:szCs w:val="21"/>
        </w:rPr>
        <w:t xml:space="preserve"> those surfaces that are visible require inspection. </w:t>
      </w:r>
    </w:p>
    <w:p w14:paraId="79FBDADE" w14:textId="77777777" w:rsidR="00DA3AB0" w:rsidRDefault="00DA3AB0" w:rsidP="00183E42">
      <w:pPr>
        <w:pStyle w:val="ActionPerformer"/>
        <w:keepNext/>
        <w:keepLines/>
        <w:spacing w:before="120"/>
        <w:ind w:left="1267"/>
      </w:pPr>
      <w:r>
        <w:t>Operator Technician</w:t>
      </w:r>
    </w:p>
    <w:p w14:paraId="79FBDADF" w14:textId="433C3D55" w:rsidR="00DA3AB0" w:rsidRDefault="00443AF8" w:rsidP="00183E42">
      <w:pPr>
        <w:pStyle w:val="ActionStep--1stLevel"/>
        <w:numPr>
          <w:ilvl w:val="0"/>
          <w:numId w:val="10"/>
        </w:numPr>
        <w:tabs>
          <w:tab w:val="clear" w:pos="1944"/>
          <w:tab w:val="num" w:pos="1800"/>
        </w:tabs>
        <w:spacing w:after="240"/>
        <w:ind w:left="1814" w:hanging="547"/>
      </w:pPr>
      <w:r w:rsidRPr="0015420E">
        <w:rPr>
          <w:b/>
        </w:rPr>
        <w:t>Review</w:t>
      </w:r>
      <w:r>
        <w:t xml:space="preserve"> CID Generated </w:t>
      </w:r>
      <w:r w:rsidR="00C15CF8" w:rsidRPr="00A91F36">
        <w:rPr>
          <w:i/>
        </w:rPr>
        <w:t>"DOE UF</w:t>
      </w:r>
      <w:r w:rsidR="00C15CF8" w:rsidRPr="00A91F36">
        <w:rPr>
          <w:i/>
          <w:vertAlign w:val="subscript"/>
        </w:rPr>
        <w:t xml:space="preserve">6 </w:t>
      </w:r>
      <w:r w:rsidR="00C15CF8" w:rsidRPr="00A91F36">
        <w:rPr>
          <w:i/>
        </w:rPr>
        <w:t>Cylinder Information Database Inspection R</w:t>
      </w:r>
      <w:r w:rsidR="00A91F36" w:rsidRPr="00A91F36">
        <w:rPr>
          <w:i/>
        </w:rPr>
        <w:t xml:space="preserve">equirements Detail with Defects" </w:t>
      </w:r>
      <w:r w:rsidR="00A91F36" w:rsidRPr="00A91F36">
        <w:t>f</w:t>
      </w:r>
      <w:r w:rsidRPr="00A91F36">
        <w:t xml:space="preserve">orm </w:t>
      </w:r>
      <w:r>
        <w:t>prior to performing a cylinder inspection to identify any previous defects</w:t>
      </w:r>
      <w:r w:rsidR="00DA3AB0">
        <w:t>.</w:t>
      </w:r>
    </w:p>
    <w:p w14:paraId="79FBDAE0" w14:textId="77777777" w:rsidR="0015420E" w:rsidRDefault="0015420E" w:rsidP="00183E42">
      <w:pPr>
        <w:pStyle w:val="Box--Warning"/>
        <w:pBdr>
          <w:top w:val="single" w:sz="4" w:space="6" w:color="auto"/>
          <w:bottom w:val="single" w:sz="4" w:space="6" w:color="auto"/>
        </w:pBdr>
        <w:tabs>
          <w:tab w:val="clear" w:pos="1267"/>
        </w:tabs>
        <w:ind w:left="540" w:right="540"/>
      </w:pPr>
      <w:r>
        <w:t>WARNING</w:t>
      </w:r>
    </w:p>
    <w:p w14:paraId="79FBDAE1" w14:textId="77777777" w:rsidR="0015420E" w:rsidRPr="00DB7285" w:rsidRDefault="0015420E" w:rsidP="00183E42">
      <w:pPr>
        <w:pStyle w:val="Box--Warning"/>
        <w:pBdr>
          <w:top w:val="single" w:sz="4" w:space="6" w:color="auto"/>
          <w:bottom w:val="single" w:sz="4" w:space="6" w:color="auto"/>
        </w:pBdr>
        <w:tabs>
          <w:tab w:val="clear" w:pos="1267"/>
        </w:tabs>
        <w:ind w:left="540" w:right="540"/>
      </w:pPr>
      <w:r w:rsidRPr="00DB7285">
        <w:rPr>
          <w:caps w:val="0"/>
        </w:rPr>
        <w:t>Climbing on cylinders while performing inspections may result in falls and severe injury.</w:t>
      </w:r>
    </w:p>
    <w:p w14:paraId="79FBDAE2" w14:textId="77777777" w:rsidR="00F641C8" w:rsidRDefault="00443AF8" w:rsidP="00183E42">
      <w:pPr>
        <w:pStyle w:val="ActionStep--1stLevel"/>
        <w:tabs>
          <w:tab w:val="clear" w:pos="1944"/>
          <w:tab w:val="num" w:pos="1800"/>
        </w:tabs>
        <w:spacing w:before="120" w:after="240"/>
        <w:ind w:left="1814" w:hanging="547"/>
      </w:pPr>
      <w:r w:rsidRPr="000E39F3">
        <w:rPr>
          <w:b/>
        </w:rPr>
        <w:t>Evaluate</w:t>
      </w:r>
      <w:r>
        <w:t xml:space="preserve"> material condition of each cylinder by performing visual inspection</w:t>
      </w:r>
      <w:r w:rsidR="00DA3AB0">
        <w:t>.</w:t>
      </w:r>
    </w:p>
    <w:p w14:paraId="79FBDAE3" w14:textId="77777777" w:rsidR="00430CB0" w:rsidRDefault="00B338E8" w:rsidP="00B63719">
      <w:pPr>
        <w:pStyle w:val="ActionStep--1stLevel"/>
        <w:tabs>
          <w:tab w:val="clear" w:pos="1944"/>
          <w:tab w:val="num" w:pos="1800"/>
        </w:tabs>
        <w:ind w:left="1800" w:hanging="540"/>
      </w:pPr>
      <w:r w:rsidRPr="000E39F3">
        <w:rPr>
          <w:b/>
        </w:rPr>
        <w:t>Compare</w:t>
      </w:r>
      <w:r>
        <w:t xml:space="preserve"> any identified defects against listed defect codes contained in Attachment B.</w:t>
      </w:r>
    </w:p>
    <w:p w14:paraId="79FBDAE4" w14:textId="77777777" w:rsidR="00430CB0" w:rsidRDefault="00430CB0" w:rsidP="00430CB0">
      <w:pPr>
        <w:ind w:left="1260" w:hanging="900"/>
      </w:pPr>
      <w:r>
        <w:br w:type="page"/>
      </w:r>
      <w:r w:rsidRPr="00F641C8">
        <w:rPr>
          <w:b/>
          <w:i/>
        </w:rPr>
        <w:lastRenderedPageBreak/>
        <w:t>8.2</w:t>
      </w:r>
      <w:r w:rsidRPr="00F641C8">
        <w:rPr>
          <w:b/>
          <w:i/>
        </w:rPr>
        <w:tab/>
        <w:t>Cylinder Inspections</w:t>
      </w:r>
      <w:r>
        <w:t xml:space="preserve"> </w:t>
      </w:r>
      <w:r w:rsidRPr="007921E2">
        <w:rPr>
          <w:sz w:val="20"/>
        </w:rPr>
        <w:t>(continued)</w:t>
      </w:r>
    </w:p>
    <w:p w14:paraId="79FBDAE5" w14:textId="77777777" w:rsidR="00DA3AB0" w:rsidRDefault="001B0D88" w:rsidP="00B63719">
      <w:pPr>
        <w:pStyle w:val="ActionStep--1stLevel"/>
        <w:tabs>
          <w:tab w:val="clear" w:pos="1944"/>
          <w:tab w:val="num" w:pos="1800"/>
        </w:tabs>
        <w:ind w:left="1800" w:hanging="540"/>
      </w:pPr>
      <w:r>
        <w:rPr>
          <w:b/>
        </w:rPr>
        <w:t xml:space="preserve">Immediately </w:t>
      </w:r>
      <w:r w:rsidR="00DA3AB0" w:rsidRPr="000E39F3">
        <w:rPr>
          <w:b/>
        </w:rPr>
        <w:t>Notify</w:t>
      </w:r>
      <w:r w:rsidR="00DA3AB0">
        <w:t xml:space="preserve"> </w:t>
      </w:r>
      <w:r w:rsidR="00B338E8">
        <w:t>C</w:t>
      </w:r>
      <w:r w:rsidR="00DA3AB0">
        <w:t xml:space="preserve">ylinder </w:t>
      </w:r>
      <w:r w:rsidR="00B338E8">
        <w:t>Y</w:t>
      </w:r>
      <w:r w:rsidR="00DA3AB0">
        <w:t xml:space="preserve">ard </w:t>
      </w:r>
      <w:r w:rsidR="00B338E8">
        <w:t>S</w:t>
      </w:r>
      <w:r w:rsidR="00DA3AB0">
        <w:t>upervisor of cylinders with defects represented by any of the following defect codes:</w:t>
      </w:r>
    </w:p>
    <w:p w14:paraId="79FBDAE6" w14:textId="77777777" w:rsidR="00DA3AB0" w:rsidRDefault="00DA3AB0" w:rsidP="000E39F3">
      <w:pPr>
        <w:pStyle w:val="ListBullet--1stLevel"/>
        <w:tabs>
          <w:tab w:val="clear" w:pos="2131"/>
          <w:tab w:val="left" w:pos="2160"/>
        </w:tabs>
        <w:ind w:left="2727" w:hanging="929"/>
      </w:pPr>
      <w:r>
        <w:t xml:space="preserve">A01 </w:t>
      </w:r>
      <w:r w:rsidR="000E39F3">
        <w:t>- H</w:t>
      </w:r>
      <w:r>
        <w:t>ole in cylinder/evidence of visible leakage/contamination/reaction product</w:t>
      </w:r>
    </w:p>
    <w:p w14:paraId="79FBDAE7" w14:textId="77777777" w:rsidR="00DA3AB0" w:rsidRDefault="00DA3AB0" w:rsidP="00D06D80">
      <w:pPr>
        <w:pStyle w:val="ListBullet--1stLevel"/>
      </w:pPr>
      <w:r>
        <w:t xml:space="preserve">A13 </w:t>
      </w:r>
      <w:r w:rsidR="000E39F3">
        <w:t>- C</w:t>
      </w:r>
      <w:r>
        <w:t>rack in cylinder wall</w:t>
      </w:r>
    </w:p>
    <w:p w14:paraId="79FBDAE8" w14:textId="77777777" w:rsidR="00DA3AB0" w:rsidRDefault="00DA3AB0" w:rsidP="00D06D80">
      <w:pPr>
        <w:pStyle w:val="ListBullet--1stLevel"/>
      </w:pPr>
      <w:r>
        <w:t xml:space="preserve">B01 </w:t>
      </w:r>
      <w:r w:rsidR="000E39F3">
        <w:t xml:space="preserve">- Cylinder </w:t>
      </w:r>
      <w:r>
        <w:t>shell body in ground contact</w:t>
      </w:r>
    </w:p>
    <w:p w14:paraId="79FBDAE9" w14:textId="77777777" w:rsidR="00DA3AB0" w:rsidRDefault="00DA3AB0" w:rsidP="00D06D80">
      <w:pPr>
        <w:pStyle w:val="ListBullet--1stLevel"/>
      </w:pPr>
      <w:r>
        <w:t xml:space="preserve">B06 </w:t>
      </w:r>
      <w:r w:rsidR="000E39F3">
        <w:t xml:space="preserve">- Improper </w:t>
      </w:r>
      <w:r>
        <w:t>support</w:t>
      </w:r>
    </w:p>
    <w:p w14:paraId="79FBDAEA" w14:textId="77777777" w:rsidR="00DA3AB0" w:rsidRDefault="00DA3AB0" w:rsidP="00D06D80">
      <w:pPr>
        <w:pStyle w:val="ListBullet--1stLevel"/>
      </w:pPr>
      <w:r>
        <w:t xml:space="preserve">C01 </w:t>
      </w:r>
      <w:r w:rsidR="000E39F3">
        <w:t xml:space="preserve">- Evidence </w:t>
      </w:r>
      <w:r>
        <w:t>of leakage/contamination on valve</w:t>
      </w:r>
    </w:p>
    <w:p w14:paraId="79FBDAEB" w14:textId="77777777" w:rsidR="00DA3AB0" w:rsidRDefault="00DA3AB0" w:rsidP="00D06D80">
      <w:pPr>
        <w:pStyle w:val="ListBullet--1stLevel"/>
      </w:pPr>
      <w:r>
        <w:t xml:space="preserve">D01 </w:t>
      </w:r>
      <w:r w:rsidR="000E39F3">
        <w:t xml:space="preserve">- Evidence </w:t>
      </w:r>
      <w:r>
        <w:t>of leakage/contamination on plug</w:t>
      </w:r>
    </w:p>
    <w:p w14:paraId="79FBDAEC" w14:textId="77777777" w:rsidR="00DA3AB0" w:rsidRDefault="00DA3AB0" w:rsidP="00D06D80">
      <w:pPr>
        <w:pStyle w:val="ActionPerformer"/>
      </w:pPr>
      <w:r>
        <w:t>Cylinder Yard Supervisor</w:t>
      </w:r>
    </w:p>
    <w:p w14:paraId="79FBDAED" w14:textId="77777777" w:rsidR="00854128" w:rsidRDefault="00DA3AB0" w:rsidP="00C00450">
      <w:pPr>
        <w:pStyle w:val="ActionStep--1stLevel"/>
        <w:tabs>
          <w:tab w:val="clear" w:pos="1944"/>
        </w:tabs>
        <w:spacing w:after="0"/>
        <w:ind w:left="1814" w:hanging="547"/>
      </w:pPr>
      <w:r w:rsidRPr="00D06D80">
        <w:rPr>
          <w:b/>
        </w:rPr>
        <w:t>IF</w:t>
      </w:r>
      <w:r>
        <w:t xml:space="preserve"> cylinder has a structural defect represented by defect codes A01 (hole in cylinder/evidence of visible leakage/contamination/reaction product), A13 (crack in cylinder wall), B01 (cylinder shell body in ground contact)</w:t>
      </w:r>
      <w:r w:rsidR="00B338E8">
        <w:t xml:space="preserve">, </w:t>
      </w:r>
      <w:r w:rsidR="00B338E8" w:rsidRPr="00C94CF8">
        <w:rPr>
          <w:b/>
        </w:rPr>
        <w:t>or</w:t>
      </w:r>
      <w:r w:rsidR="00B338E8">
        <w:t xml:space="preserve"> B06 (improper upper tier cylinder support)</w:t>
      </w:r>
      <w:r w:rsidR="00854128">
        <w:t>,</w:t>
      </w:r>
    </w:p>
    <w:p w14:paraId="79FBDAEE" w14:textId="77777777" w:rsidR="00DA3AB0" w:rsidRDefault="00DA3AB0" w:rsidP="00854128">
      <w:pPr>
        <w:pStyle w:val="ActionStep--1stLevel"/>
        <w:numPr>
          <w:ilvl w:val="0"/>
          <w:numId w:val="0"/>
        </w:numPr>
        <w:spacing w:before="0"/>
        <w:ind w:left="1267" w:firstLine="547"/>
      </w:pPr>
      <w:r w:rsidRPr="00D06D80">
        <w:rPr>
          <w:b/>
        </w:rPr>
        <w:t>THEN</w:t>
      </w:r>
      <w:r>
        <w:t xml:space="preserve"> </w:t>
      </w:r>
      <w:r w:rsidR="005B4C54" w:rsidRPr="005B4C54">
        <w:rPr>
          <w:b/>
        </w:rPr>
        <w:t>Notify</w:t>
      </w:r>
      <w:r w:rsidR="005B4C54">
        <w:t xml:space="preserve"> Facility Manager</w:t>
      </w:r>
      <w:r>
        <w:t>.</w:t>
      </w:r>
    </w:p>
    <w:p w14:paraId="79FBDAEF" w14:textId="77777777" w:rsidR="00DA3AB0" w:rsidRDefault="00DA3AB0" w:rsidP="00531ABD">
      <w:pPr>
        <w:pStyle w:val="ActionPerformer"/>
        <w:keepNext/>
        <w:keepLines/>
        <w:ind w:left="1267"/>
      </w:pPr>
      <w:r>
        <w:t>Facility Manager</w:t>
      </w:r>
    </w:p>
    <w:p w14:paraId="79FBDAF0" w14:textId="77777777" w:rsidR="00854128" w:rsidRDefault="00B338E8" w:rsidP="00854128">
      <w:pPr>
        <w:pStyle w:val="ActionStep--1stLevel"/>
        <w:tabs>
          <w:tab w:val="clear" w:pos="1944"/>
          <w:tab w:val="num" w:pos="1800"/>
        </w:tabs>
        <w:spacing w:after="0"/>
        <w:ind w:left="1814" w:hanging="547"/>
      </w:pPr>
      <w:r>
        <w:rPr>
          <w:b/>
        </w:rPr>
        <w:t>IF</w:t>
      </w:r>
      <w:r>
        <w:t xml:space="preserve"> cylinder has a defect represented by defect code A01, A13, </w:t>
      </w:r>
      <w:r w:rsidRPr="00C94CF8">
        <w:rPr>
          <w:b/>
        </w:rPr>
        <w:t>or</w:t>
      </w:r>
      <w:r>
        <w:t xml:space="preserve"> B01</w:t>
      </w:r>
      <w:r w:rsidR="005B4C54">
        <w:t xml:space="preserve"> </w:t>
      </w:r>
      <w:r w:rsidR="00C13C13" w:rsidRPr="005B4C54">
        <w:rPr>
          <w:b/>
        </w:rPr>
        <w:t>and</w:t>
      </w:r>
      <w:r w:rsidR="005B4C54">
        <w:t xml:space="preserve"> cylinder is visibly leaking UF</w:t>
      </w:r>
      <w:r w:rsidR="005B4C54" w:rsidRPr="00B338E8">
        <w:rPr>
          <w:sz w:val="18"/>
          <w:szCs w:val="18"/>
        </w:rPr>
        <w:t>6</w:t>
      </w:r>
      <w:r w:rsidR="00854128">
        <w:t>,</w:t>
      </w:r>
    </w:p>
    <w:p w14:paraId="79FBDAF1" w14:textId="77777777" w:rsidR="00B338E8" w:rsidRDefault="00B338E8" w:rsidP="00854128">
      <w:pPr>
        <w:pStyle w:val="ActionStep--1stLevel"/>
        <w:numPr>
          <w:ilvl w:val="0"/>
          <w:numId w:val="0"/>
        </w:numPr>
        <w:spacing w:before="0"/>
        <w:ind w:left="1267" w:firstLine="547"/>
      </w:pPr>
      <w:r w:rsidRPr="00B338E8">
        <w:rPr>
          <w:b/>
        </w:rPr>
        <w:t>THEN</w:t>
      </w:r>
      <w:r>
        <w:t xml:space="preserve"> </w:t>
      </w:r>
      <w:r w:rsidR="005B4C54" w:rsidRPr="005B4C54">
        <w:rPr>
          <w:b/>
        </w:rPr>
        <w:t>Notify</w:t>
      </w:r>
      <w:r w:rsidR="005B4C54">
        <w:t xml:space="preserve"> </w:t>
      </w:r>
      <w:r w:rsidR="00BE5365">
        <w:t>Plant Shift Superintendent (</w:t>
      </w:r>
      <w:r>
        <w:t>PSS</w:t>
      </w:r>
      <w:r w:rsidR="00BE5365">
        <w:t>)</w:t>
      </w:r>
      <w:r>
        <w:t>.</w:t>
      </w:r>
    </w:p>
    <w:p w14:paraId="79FBDAF2" w14:textId="77777777" w:rsidR="00DA3AB0" w:rsidRDefault="00DA3AB0" w:rsidP="007379F9">
      <w:pPr>
        <w:pStyle w:val="ActionPerformer"/>
        <w:keepNext/>
        <w:keepLines/>
        <w:ind w:left="1267"/>
      </w:pPr>
      <w:r>
        <w:t>Cylinder Yard Supervisor</w:t>
      </w:r>
    </w:p>
    <w:p w14:paraId="79FBDAF3" w14:textId="77777777" w:rsidR="00854128" w:rsidRDefault="00DA3AB0" w:rsidP="00B63719">
      <w:pPr>
        <w:pStyle w:val="ActionStep--1stLevel"/>
        <w:keepNext/>
        <w:keepLines/>
        <w:tabs>
          <w:tab w:val="clear" w:pos="1944"/>
          <w:tab w:val="num" w:pos="1800"/>
        </w:tabs>
        <w:spacing w:after="0"/>
        <w:ind w:left="1800" w:hanging="540"/>
      </w:pPr>
      <w:r w:rsidRPr="004B586F">
        <w:rPr>
          <w:b/>
        </w:rPr>
        <w:t>IF</w:t>
      </w:r>
      <w:r>
        <w:t xml:space="preserve"> an</w:t>
      </w:r>
      <w:r w:rsidR="00854128">
        <w:t>y leakage paths are identified,</w:t>
      </w:r>
    </w:p>
    <w:p w14:paraId="79FBDAF4" w14:textId="77777777" w:rsidR="00DA3AB0" w:rsidRDefault="00DA3AB0" w:rsidP="00854128">
      <w:pPr>
        <w:pStyle w:val="ActionStep--1stLevel"/>
        <w:keepNext/>
        <w:keepLines/>
        <w:numPr>
          <w:ilvl w:val="0"/>
          <w:numId w:val="0"/>
        </w:numPr>
        <w:spacing w:before="0" w:after="0"/>
        <w:ind w:left="1267" w:firstLine="533"/>
      </w:pPr>
      <w:r w:rsidRPr="004B586F">
        <w:rPr>
          <w:b/>
        </w:rPr>
        <w:t>THEN</w:t>
      </w:r>
      <w:r>
        <w:t xml:space="preserve"> </w:t>
      </w:r>
      <w:r w:rsidR="00BE5365" w:rsidRPr="00BE5365">
        <w:rPr>
          <w:b/>
        </w:rPr>
        <w:t>Perform</w:t>
      </w:r>
      <w:r w:rsidR="00BE5365">
        <w:t xml:space="preserve"> </w:t>
      </w:r>
      <w:r>
        <w:t xml:space="preserve">corrective maintenance.  </w:t>
      </w:r>
    </w:p>
    <w:p w14:paraId="79FBDAF5" w14:textId="77777777" w:rsidR="00DA3AB0" w:rsidRDefault="00516670" w:rsidP="00BE5365">
      <w:pPr>
        <w:pStyle w:val="Referencecitation"/>
        <w:spacing w:before="0" w:after="0"/>
      </w:pPr>
      <w:r w:rsidRPr="0090295D">
        <w:rPr>
          <w:highlight w:val="lightGray"/>
        </w:rPr>
        <w:t>DUF6-X-TSR-004</w:t>
      </w:r>
      <w:r w:rsidR="00DA3AB0" w:rsidRPr="0090295D">
        <w:rPr>
          <w:highlight w:val="lightGray"/>
        </w:rPr>
        <w:t>, 5.5.3.3A&amp;B</w:t>
      </w:r>
      <w:r w:rsidR="00DA3AB0">
        <w:t xml:space="preserve"> </w:t>
      </w:r>
    </w:p>
    <w:p w14:paraId="79FBDAF6" w14:textId="77777777" w:rsidR="00DA3AB0" w:rsidRDefault="00DA3AB0" w:rsidP="00BE5365">
      <w:pPr>
        <w:pStyle w:val="Referencecitation"/>
        <w:spacing w:before="120"/>
      </w:pPr>
      <w:r>
        <w:t>NCSE-SM-ERWM-006R06 #6.5.2</w:t>
      </w:r>
    </w:p>
    <w:p w14:paraId="79FBDAF7" w14:textId="77777777" w:rsidR="00854128" w:rsidRDefault="00DA3AB0" w:rsidP="00C00450">
      <w:pPr>
        <w:pStyle w:val="ActionStep--1stLevel"/>
        <w:tabs>
          <w:tab w:val="clear" w:pos="1944"/>
          <w:tab w:val="num" w:pos="1800"/>
        </w:tabs>
        <w:spacing w:after="0"/>
        <w:ind w:left="1814" w:hanging="547"/>
      </w:pPr>
      <w:r w:rsidRPr="004B586F">
        <w:rPr>
          <w:b/>
        </w:rPr>
        <w:t>IF</w:t>
      </w:r>
      <w:r>
        <w:t xml:space="preserve"> 30-inch </w:t>
      </w:r>
      <w:r w:rsidRPr="00C94CF8">
        <w:rPr>
          <w:b/>
        </w:rPr>
        <w:t>or</w:t>
      </w:r>
      <w:r>
        <w:t xml:space="preserve"> 48-inch cylinder has a defect represented by defect code C01 </w:t>
      </w:r>
      <w:r w:rsidRPr="00C94CF8">
        <w:rPr>
          <w:b/>
        </w:rPr>
        <w:t>and/or</w:t>
      </w:r>
      <w:r w:rsidR="00854128">
        <w:t xml:space="preserve"> D01,</w:t>
      </w:r>
    </w:p>
    <w:p w14:paraId="79FBDAF8" w14:textId="18DCFA6C" w:rsidR="00F641C8" w:rsidRDefault="00DA3AB0" w:rsidP="00854128">
      <w:pPr>
        <w:pStyle w:val="ActionStep--1stLevel"/>
        <w:numPr>
          <w:ilvl w:val="0"/>
          <w:numId w:val="0"/>
        </w:numPr>
        <w:spacing w:before="0"/>
        <w:ind w:left="1800"/>
      </w:pPr>
      <w:r w:rsidRPr="004B586F">
        <w:rPr>
          <w:b/>
        </w:rPr>
        <w:t>THEN</w:t>
      </w:r>
      <w:r>
        <w:t xml:space="preserve"> </w:t>
      </w:r>
      <w:r w:rsidR="00BE5365" w:rsidRPr="00BE5365">
        <w:rPr>
          <w:b/>
        </w:rPr>
        <w:t>Evaluate</w:t>
      </w:r>
      <w:r w:rsidR="00BE5365">
        <w:t xml:space="preserve"> </w:t>
      </w:r>
      <w:r>
        <w:t xml:space="preserve">cylinder in accordance with </w:t>
      </w:r>
      <w:r w:rsidR="00645480">
        <w:t>DUF6</w:t>
      </w:r>
      <w:r>
        <w:t xml:space="preserve">-U-CYP-0008, </w:t>
      </w:r>
      <w:r w:rsidRPr="004B586F">
        <w:rPr>
          <w:i/>
        </w:rPr>
        <w:t>Decontamination of Non-Fissile UF</w:t>
      </w:r>
      <w:r w:rsidRPr="004B586F">
        <w:rPr>
          <w:i/>
          <w:sz w:val="18"/>
          <w:szCs w:val="18"/>
        </w:rPr>
        <w:t>6</w:t>
      </w:r>
      <w:r w:rsidRPr="004B586F">
        <w:rPr>
          <w:i/>
        </w:rPr>
        <w:t xml:space="preserve"> </w:t>
      </w:r>
      <w:r w:rsidR="00BE2C07">
        <w:rPr>
          <w:i/>
        </w:rPr>
        <w:t xml:space="preserve">and Non-PCB </w:t>
      </w:r>
      <w:r w:rsidRPr="004B586F">
        <w:rPr>
          <w:i/>
        </w:rPr>
        <w:t>Cylinder Valves and Plugs</w:t>
      </w:r>
      <w:r w:rsidR="0077296E">
        <w:rPr>
          <w:i/>
        </w:rPr>
        <w:t xml:space="preserve"> and/or Shells</w:t>
      </w:r>
      <w:r>
        <w:t>.</w:t>
      </w:r>
    </w:p>
    <w:p w14:paraId="79FBDAF9" w14:textId="77777777" w:rsidR="00F641C8" w:rsidRDefault="00F641C8" w:rsidP="00D2284A">
      <w:pPr>
        <w:spacing w:after="240"/>
        <w:ind w:left="1260" w:hanging="900"/>
      </w:pPr>
      <w:r>
        <w:br w:type="page"/>
      </w:r>
      <w:r w:rsidRPr="00F641C8">
        <w:rPr>
          <w:b/>
          <w:i/>
        </w:rPr>
        <w:lastRenderedPageBreak/>
        <w:t>8.2</w:t>
      </w:r>
      <w:r w:rsidRPr="00F641C8">
        <w:rPr>
          <w:b/>
          <w:i/>
        </w:rPr>
        <w:tab/>
        <w:t>Cylinder Inspections</w:t>
      </w:r>
      <w:r>
        <w:t xml:space="preserve"> </w:t>
      </w:r>
      <w:r w:rsidRPr="007921E2">
        <w:rPr>
          <w:sz w:val="20"/>
        </w:rPr>
        <w:t>(continued)</w:t>
      </w:r>
    </w:p>
    <w:p w14:paraId="79FBDAFA" w14:textId="77777777" w:rsidR="00DA3AB0" w:rsidRPr="00183E42" w:rsidRDefault="00DA3AB0" w:rsidP="00BE5365">
      <w:pPr>
        <w:pStyle w:val="Box-Notes"/>
        <w:pBdr>
          <w:top w:val="single" w:sz="4" w:space="6" w:color="auto"/>
          <w:bottom w:val="single" w:sz="4" w:space="6" w:color="auto"/>
        </w:pBdr>
        <w:ind w:right="90" w:hanging="1177"/>
        <w:rPr>
          <w:sz w:val="21"/>
          <w:szCs w:val="21"/>
        </w:rPr>
      </w:pPr>
      <w:r w:rsidRPr="00183E42">
        <w:rPr>
          <w:b/>
          <w:sz w:val="21"/>
          <w:szCs w:val="21"/>
        </w:rPr>
        <w:t>Note</w:t>
      </w:r>
      <w:r w:rsidRPr="00183E42">
        <w:rPr>
          <w:sz w:val="21"/>
          <w:szCs w:val="21"/>
        </w:rPr>
        <w:t>:</w:t>
      </w:r>
      <w:r w:rsidRPr="00183E42">
        <w:rPr>
          <w:sz w:val="21"/>
          <w:szCs w:val="21"/>
        </w:rPr>
        <w:tab/>
        <w:t xml:space="preserve">Preventive maintenance checks/activities are addressed in </w:t>
      </w:r>
      <w:r w:rsidR="00645480" w:rsidRPr="00183E42">
        <w:rPr>
          <w:sz w:val="21"/>
          <w:szCs w:val="21"/>
        </w:rPr>
        <w:t>DUF6</w:t>
      </w:r>
      <w:r w:rsidRPr="00183E42">
        <w:rPr>
          <w:sz w:val="21"/>
          <w:szCs w:val="21"/>
        </w:rPr>
        <w:t xml:space="preserve">-X-CYP-2520, </w:t>
      </w:r>
      <w:r w:rsidRPr="00183E42">
        <w:rPr>
          <w:i/>
          <w:sz w:val="21"/>
          <w:szCs w:val="21"/>
        </w:rPr>
        <w:t>Portsmouth UF6 Cylinder Maintenance Program</w:t>
      </w:r>
      <w:r w:rsidRPr="00183E42">
        <w:rPr>
          <w:sz w:val="21"/>
          <w:szCs w:val="21"/>
        </w:rPr>
        <w:t>.</w:t>
      </w:r>
    </w:p>
    <w:p w14:paraId="79FBDAFB" w14:textId="2EC92DB5" w:rsidR="00C00450" w:rsidRDefault="00DA3AB0" w:rsidP="00183E42">
      <w:pPr>
        <w:pStyle w:val="ActionStep--1stLevel"/>
        <w:tabs>
          <w:tab w:val="clear" w:pos="1944"/>
          <w:tab w:val="num" w:pos="1800"/>
        </w:tabs>
        <w:spacing w:before="120" w:after="0"/>
        <w:ind w:left="1814" w:hanging="547"/>
      </w:pPr>
      <w:r w:rsidRPr="004B586F">
        <w:rPr>
          <w:b/>
        </w:rPr>
        <w:t>IF</w:t>
      </w:r>
      <w:r>
        <w:t xml:space="preserve"> Cylinder Inspection Form </w:t>
      </w:r>
      <w:r w:rsidR="00C77DB2">
        <w:t xml:space="preserve">with Defects </w:t>
      </w:r>
      <w:r>
        <w:t>indicates cylinder has defect(s) listed in Step 8.2 [</w:t>
      </w:r>
      <w:r w:rsidR="004324F4">
        <w:t>4</w:t>
      </w:r>
      <w:r>
        <w:t xml:space="preserve">] </w:t>
      </w:r>
      <w:r w:rsidRPr="00C94CF8">
        <w:rPr>
          <w:b/>
        </w:rPr>
        <w:t>or</w:t>
      </w:r>
      <w:r>
        <w:t xml:space="preserve"> </w:t>
      </w:r>
      <w:r w:rsidR="00C00450">
        <w:t>any other questionable defects,</w:t>
      </w:r>
    </w:p>
    <w:p w14:paraId="79FBDAFC" w14:textId="77777777" w:rsidR="00C00450" w:rsidRDefault="00DA3AB0" w:rsidP="00C00450">
      <w:pPr>
        <w:pStyle w:val="ActionStep--1stLevel"/>
        <w:numPr>
          <w:ilvl w:val="0"/>
          <w:numId w:val="0"/>
        </w:numPr>
        <w:spacing w:before="0"/>
        <w:ind w:left="1800"/>
      </w:pPr>
      <w:r w:rsidRPr="004B586F">
        <w:rPr>
          <w:b/>
        </w:rPr>
        <w:t>THEN</w:t>
      </w:r>
      <w:r>
        <w:t xml:space="preserve"> </w:t>
      </w:r>
      <w:proofErr w:type="gramStart"/>
      <w:r w:rsidR="00C00450" w:rsidRPr="00C00450">
        <w:rPr>
          <w:b/>
        </w:rPr>
        <w:t>Perform</w:t>
      </w:r>
      <w:proofErr w:type="gramEnd"/>
      <w:r w:rsidR="00C00450">
        <w:t xml:space="preserve"> the following:</w:t>
      </w:r>
    </w:p>
    <w:p w14:paraId="79FBDAFD" w14:textId="77777777" w:rsidR="00C00450" w:rsidRDefault="00BE5365" w:rsidP="007475D9">
      <w:pPr>
        <w:pStyle w:val="ActionStep--1stLevel"/>
        <w:numPr>
          <w:ilvl w:val="0"/>
          <w:numId w:val="11"/>
        </w:numPr>
        <w:spacing w:before="0"/>
        <w:ind w:left="2160"/>
      </w:pPr>
      <w:r w:rsidRPr="00BE5365">
        <w:rPr>
          <w:b/>
        </w:rPr>
        <w:t>Contact</w:t>
      </w:r>
      <w:r>
        <w:t xml:space="preserve"> </w:t>
      </w:r>
      <w:r w:rsidR="00645480">
        <w:t>M</w:t>
      </w:r>
      <w:r w:rsidR="00CC18A6">
        <w:t>CS</w:t>
      </w:r>
      <w:r w:rsidR="004B586F">
        <w:t xml:space="preserve"> Engineering</w:t>
      </w:r>
      <w:r w:rsidR="00C00450">
        <w:t>,</w:t>
      </w:r>
    </w:p>
    <w:p w14:paraId="79FBDAFE" w14:textId="77777777" w:rsidR="00C00450" w:rsidRDefault="00EF2614" w:rsidP="007475D9">
      <w:pPr>
        <w:pStyle w:val="ActionStep--1stLevel"/>
        <w:numPr>
          <w:ilvl w:val="0"/>
          <w:numId w:val="11"/>
        </w:numPr>
        <w:spacing w:before="0"/>
        <w:ind w:left="2160"/>
      </w:pPr>
      <w:r w:rsidRPr="00BE5365">
        <w:rPr>
          <w:b/>
        </w:rPr>
        <w:t>OR</w:t>
      </w:r>
      <w:r w:rsidR="004B586F" w:rsidRPr="00BE5365">
        <w:rPr>
          <w:b/>
        </w:rPr>
        <w:t xml:space="preserve"> </w:t>
      </w:r>
      <w:r w:rsidR="00BE5365" w:rsidRPr="00BE5365">
        <w:rPr>
          <w:b/>
        </w:rPr>
        <w:t>Notify</w:t>
      </w:r>
      <w:r w:rsidR="00BE5365">
        <w:t xml:space="preserve"> </w:t>
      </w:r>
      <w:r w:rsidR="00645480">
        <w:t>M</w:t>
      </w:r>
      <w:r w:rsidR="006A7BCC" w:rsidRPr="006A7BCC">
        <w:t xml:space="preserve">CS </w:t>
      </w:r>
      <w:r w:rsidR="00DA3AB0" w:rsidRPr="006A7BCC">
        <w:t>Code Inspection</w:t>
      </w:r>
      <w:r w:rsidR="00DA3AB0">
        <w:t xml:space="preserve"> to perform cylinder inspections per the a</w:t>
      </w:r>
      <w:r w:rsidR="00C00450">
        <w:t>pplicable inspection procedures,</w:t>
      </w:r>
    </w:p>
    <w:p w14:paraId="79FBDAFF" w14:textId="77777777" w:rsidR="00DA3AB0" w:rsidRDefault="00EF2614" w:rsidP="007475D9">
      <w:pPr>
        <w:pStyle w:val="ActionStep--1stLevel"/>
        <w:numPr>
          <w:ilvl w:val="0"/>
          <w:numId w:val="11"/>
        </w:numPr>
        <w:spacing w:before="0"/>
        <w:ind w:left="2160"/>
      </w:pPr>
      <w:r w:rsidRPr="00BE5365">
        <w:rPr>
          <w:b/>
        </w:rPr>
        <w:t>AND</w:t>
      </w:r>
      <w:r w:rsidR="00DA3AB0">
        <w:t xml:space="preserve"> </w:t>
      </w:r>
      <w:proofErr w:type="gramStart"/>
      <w:r w:rsidR="00430CB0">
        <w:rPr>
          <w:b/>
        </w:rPr>
        <w:t>Obtain</w:t>
      </w:r>
      <w:proofErr w:type="gramEnd"/>
      <w:r w:rsidR="00430CB0">
        <w:t xml:space="preserve"> </w:t>
      </w:r>
      <w:r w:rsidR="00DA3AB0">
        <w:t xml:space="preserve">a copy of the </w:t>
      </w:r>
      <w:r w:rsidR="00645480">
        <w:t>M</w:t>
      </w:r>
      <w:r w:rsidR="006A7BCC" w:rsidRPr="006A7BCC">
        <w:t xml:space="preserve">CS </w:t>
      </w:r>
      <w:r w:rsidR="00DA3AB0" w:rsidRPr="006A7BCC">
        <w:t>Code Inspection Form</w:t>
      </w:r>
      <w:r w:rsidR="00DA3AB0">
        <w:t>.</w:t>
      </w:r>
    </w:p>
    <w:p w14:paraId="79FBDB00" w14:textId="77777777" w:rsidR="00C00450" w:rsidRDefault="00820D0C" w:rsidP="00C00450">
      <w:pPr>
        <w:pStyle w:val="ActionStep--1stLevel"/>
        <w:tabs>
          <w:tab w:val="clear" w:pos="1944"/>
          <w:tab w:val="num" w:pos="1800"/>
        </w:tabs>
        <w:spacing w:after="0"/>
        <w:ind w:left="1814" w:hanging="547"/>
      </w:pPr>
      <w:r w:rsidRPr="00E66161">
        <w:rPr>
          <w:b/>
        </w:rPr>
        <w:t>IF</w:t>
      </w:r>
      <w:r>
        <w:t xml:space="preserve"> cylinder has a defect </w:t>
      </w:r>
      <w:r w:rsidR="00E66161">
        <w:t xml:space="preserve">code of C01 </w:t>
      </w:r>
      <w:r w:rsidR="00E66161" w:rsidRPr="00C94CF8">
        <w:rPr>
          <w:b/>
        </w:rPr>
        <w:t>or</w:t>
      </w:r>
      <w:r w:rsidR="00E66161">
        <w:t xml:space="preserve"> D01,</w:t>
      </w:r>
    </w:p>
    <w:p w14:paraId="79FBDB01" w14:textId="77777777" w:rsidR="00E66161" w:rsidRPr="00820D0C" w:rsidRDefault="00E66161" w:rsidP="00C00450">
      <w:pPr>
        <w:pStyle w:val="ActionStep--1stLevel"/>
        <w:numPr>
          <w:ilvl w:val="0"/>
          <w:numId w:val="0"/>
        </w:numPr>
        <w:spacing w:before="0"/>
        <w:ind w:left="1267" w:firstLine="547"/>
      </w:pPr>
      <w:r w:rsidRPr="00E66161">
        <w:rPr>
          <w:b/>
        </w:rPr>
        <w:t>THEN</w:t>
      </w:r>
      <w:r w:rsidR="00C00450">
        <w:t xml:space="preserve"> </w:t>
      </w:r>
      <w:r w:rsidRPr="00E66161">
        <w:rPr>
          <w:b/>
        </w:rPr>
        <w:t>Request</w:t>
      </w:r>
      <w:r>
        <w:t xml:space="preserve"> HST perform a field evaluation.</w:t>
      </w:r>
    </w:p>
    <w:p w14:paraId="79FBDB02" w14:textId="77777777" w:rsidR="00C00450" w:rsidRDefault="00DA3AB0" w:rsidP="00C00450">
      <w:pPr>
        <w:pStyle w:val="ActionStep--1stLevel"/>
        <w:tabs>
          <w:tab w:val="clear" w:pos="1944"/>
          <w:tab w:val="num" w:pos="1800"/>
        </w:tabs>
        <w:spacing w:after="0"/>
        <w:ind w:left="1814" w:hanging="547"/>
      </w:pPr>
      <w:r w:rsidRPr="001016FF">
        <w:rPr>
          <w:b/>
        </w:rPr>
        <w:t>IF</w:t>
      </w:r>
      <w:r>
        <w:t xml:space="preserve"> Code Inspection Form indic</w:t>
      </w:r>
      <w:r w:rsidR="00C00450">
        <w:t>ates that cylinder is rejected,</w:t>
      </w:r>
    </w:p>
    <w:p w14:paraId="79FBDB03" w14:textId="77777777" w:rsidR="00DA3AB0" w:rsidRDefault="00DA3AB0" w:rsidP="00FA72E3">
      <w:pPr>
        <w:pStyle w:val="ActionStep--1stLevel"/>
        <w:numPr>
          <w:ilvl w:val="0"/>
          <w:numId w:val="0"/>
        </w:numPr>
        <w:spacing w:before="0"/>
        <w:ind w:left="2160" w:hanging="360"/>
      </w:pPr>
      <w:r w:rsidRPr="001016FF">
        <w:rPr>
          <w:b/>
        </w:rPr>
        <w:t>THEN</w:t>
      </w:r>
      <w:r>
        <w:t xml:space="preserve"> </w:t>
      </w:r>
      <w:r w:rsidR="00A515C0" w:rsidRPr="00A515C0">
        <w:rPr>
          <w:b/>
        </w:rPr>
        <w:t>Contact</w:t>
      </w:r>
      <w:r w:rsidR="00A515C0">
        <w:t xml:space="preserve"> </w:t>
      </w:r>
      <w:r w:rsidR="00131443">
        <w:t xml:space="preserve">Facility Engineering </w:t>
      </w:r>
      <w:r>
        <w:t>to assess cylinder.</w:t>
      </w:r>
    </w:p>
    <w:p w14:paraId="79FBDB04" w14:textId="77777777" w:rsidR="00DA3AB0" w:rsidRDefault="00DA3AB0" w:rsidP="001016FF">
      <w:pPr>
        <w:pStyle w:val="ActionPerformer"/>
      </w:pPr>
      <w:r>
        <w:t>Facility Manager/Cylinder Yard Supervisor</w:t>
      </w:r>
    </w:p>
    <w:p w14:paraId="79FBDB05" w14:textId="77777777" w:rsidR="00FA72E3" w:rsidRDefault="00FA72E3" w:rsidP="007475D9">
      <w:pPr>
        <w:pStyle w:val="ActionStep--1stLevel"/>
        <w:numPr>
          <w:ilvl w:val="1"/>
          <w:numId w:val="6"/>
        </w:numPr>
      </w:pPr>
      <w:r w:rsidRPr="00FA72E3">
        <w:rPr>
          <w:b/>
        </w:rPr>
        <w:t>Perform</w:t>
      </w:r>
      <w:r>
        <w:t xml:space="preserve"> the following u</w:t>
      </w:r>
      <w:r w:rsidR="00DA3AB0">
        <w:t xml:space="preserve">sing </w:t>
      </w:r>
      <w:r w:rsidR="00131443">
        <w:t xml:space="preserve">Engineering's </w:t>
      </w:r>
      <w:r w:rsidR="00DA3AB0">
        <w:t xml:space="preserve">written </w:t>
      </w:r>
      <w:r>
        <w:t>assessments:</w:t>
      </w:r>
    </w:p>
    <w:p w14:paraId="79FBDB06" w14:textId="77777777" w:rsidR="00FA72E3" w:rsidRDefault="00611B04" w:rsidP="007475D9">
      <w:pPr>
        <w:pStyle w:val="ActionStep--1stLevel"/>
        <w:numPr>
          <w:ilvl w:val="0"/>
          <w:numId w:val="12"/>
        </w:numPr>
        <w:ind w:left="2520"/>
      </w:pPr>
      <w:r w:rsidRPr="00611B04">
        <w:rPr>
          <w:b/>
        </w:rPr>
        <w:t>Update</w:t>
      </w:r>
      <w:r w:rsidR="00FA72E3">
        <w:t xml:space="preserve"> CID,</w:t>
      </w:r>
    </w:p>
    <w:p w14:paraId="79FBDB07" w14:textId="021EC474" w:rsidR="00FA72E3" w:rsidRDefault="00611B04" w:rsidP="007475D9">
      <w:pPr>
        <w:pStyle w:val="ActionStep--1stLevel"/>
        <w:numPr>
          <w:ilvl w:val="0"/>
          <w:numId w:val="12"/>
        </w:numPr>
        <w:ind w:left="2520"/>
      </w:pPr>
      <w:r w:rsidRPr="006A7BCC">
        <w:rPr>
          <w:b/>
        </w:rPr>
        <w:t>Initiate</w:t>
      </w:r>
      <w:r w:rsidRPr="006A7BCC">
        <w:t xml:space="preserve"> </w:t>
      </w:r>
      <w:r w:rsidR="00DA3AB0" w:rsidRPr="006A7BCC">
        <w:t xml:space="preserve">a Condition Report in accordance with </w:t>
      </w:r>
      <w:r w:rsidR="00645480">
        <w:t>DUF6</w:t>
      </w:r>
      <w:r w:rsidR="00DA3AB0" w:rsidRPr="006A7BCC">
        <w:t xml:space="preserve">-U-QAP-0005, </w:t>
      </w:r>
      <w:r w:rsidR="0077296E">
        <w:rPr>
          <w:i/>
        </w:rPr>
        <w:t>Issues Management</w:t>
      </w:r>
      <w:r w:rsidR="00FA72E3">
        <w:t>,</w:t>
      </w:r>
    </w:p>
    <w:p w14:paraId="79FBDB08" w14:textId="77777777" w:rsidR="00DA3AB0" w:rsidRDefault="00FA72E3" w:rsidP="007475D9">
      <w:pPr>
        <w:pStyle w:val="ActionStep--1stLevel"/>
        <w:numPr>
          <w:ilvl w:val="0"/>
          <w:numId w:val="12"/>
        </w:numPr>
        <w:ind w:left="2520"/>
      </w:pPr>
      <w:r>
        <w:rPr>
          <w:b/>
        </w:rPr>
        <w:t xml:space="preserve">Ensure </w:t>
      </w:r>
      <w:r w:rsidRPr="00FA72E3">
        <w:t>cyl</w:t>
      </w:r>
      <w:r>
        <w:t xml:space="preserve">inder is </w:t>
      </w:r>
      <w:r w:rsidRPr="00FA72E3">
        <w:rPr>
          <w:u w:val="single"/>
        </w:rPr>
        <w:t>not</w:t>
      </w:r>
      <w:r>
        <w:t xml:space="preserve"> returned to service</w:t>
      </w:r>
      <w:r w:rsidR="00DA3AB0">
        <w:t>.</w:t>
      </w:r>
    </w:p>
    <w:p w14:paraId="79FBDB09" w14:textId="77777777" w:rsidR="00B338E8" w:rsidRDefault="00B338E8" w:rsidP="00B63719">
      <w:pPr>
        <w:pStyle w:val="ActionStep--1stLevel"/>
        <w:tabs>
          <w:tab w:val="clear" w:pos="1944"/>
          <w:tab w:val="num" w:pos="1800"/>
        </w:tabs>
        <w:ind w:left="1800" w:hanging="540"/>
      </w:pPr>
      <w:r w:rsidRPr="00A515C0">
        <w:rPr>
          <w:b/>
        </w:rPr>
        <w:t>Repeat</w:t>
      </w:r>
      <w:r>
        <w:t xml:space="preserve"> </w:t>
      </w:r>
      <w:r w:rsidR="00A515C0">
        <w:t xml:space="preserve">Steps </w:t>
      </w:r>
      <w:r>
        <w:t>8.2</w:t>
      </w:r>
      <w:r w:rsidR="00A515C0">
        <w:t xml:space="preserve"> </w:t>
      </w:r>
      <w:r>
        <w:t>[1] thru [</w:t>
      </w:r>
      <w:r w:rsidR="00E66161">
        <w:t>1</w:t>
      </w:r>
      <w:r w:rsidR="00A36F96">
        <w:t>1</w:t>
      </w:r>
      <w:r>
        <w:t>] for each successive cylinder to be inspected.</w:t>
      </w:r>
    </w:p>
    <w:p w14:paraId="79FBDB0A" w14:textId="77777777" w:rsidR="00DA3AB0" w:rsidRDefault="00DA3AB0" w:rsidP="00D2284A">
      <w:pPr>
        <w:pStyle w:val="Heading2"/>
        <w:tabs>
          <w:tab w:val="clear" w:pos="1800"/>
          <w:tab w:val="num" w:pos="1260"/>
        </w:tabs>
        <w:ind w:left="1260" w:hanging="900"/>
      </w:pPr>
      <w:bookmarkStart w:id="48" w:name="_Toc504048697"/>
      <w:r>
        <w:t xml:space="preserve">Closing </w:t>
      </w:r>
      <w:proofErr w:type="gramStart"/>
      <w:r>
        <w:t>Out</w:t>
      </w:r>
      <w:proofErr w:type="gramEnd"/>
      <w:r>
        <w:t xml:space="preserve"> Work Documentation</w:t>
      </w:r>
      <w:bookmarkEnd w:id="48"/>
    </w:p>
    <w:p w14:paraId="79FBDB0B" w14:textId="77777777" w:rsidR="00DA3AB0" w:rsidRDefault="00DA3AB0" w:rsidP="00B8550C">
      <w:pPr>
        <w:pStyle w:val="ActionPerformer"/>
      </w:pPr>
      <w:r>
        <w:t>Operator Technician</w:t>
      </w:r>
    </w:p>
    <w:p w14:paraId="79FBDB0C" w14:textId="54A36299" w:rsidR="008B0E0B" w:rsidRDefault="008B0E0B" w:rsidP="007475D9">
      <w:pPr>
        <w:pStyle w:val="ActionStep--1stLevel"/>
        <w:numPr>
          <w:ilvl w:val="0"/>
          <w:numId w:val="7"/>
        </w:numPr>
        <w:tabs>
          <w:tab w:val="clear" w:pos="1944"/>
          <w:tab w:val="num" w:pos="1800"/>
        </w:tabs>
        <w:ind w:left="1800" w:hanging="540"/>
      </w:pPr>
      <w:r w:rsidRPr="00611B04">
        <w:rPr>
          <w:b/>
        </w:rPr>
        <w:t>Compare</w:t>
      </w:r>
      <w:r>
        <w:t xml:space="preserve"> codes for each inspected cylinder to recorded codes contained on CID </w:t>
      </w:r>
      <w:r w:rsidR="00373BE7">
        <w:t>G</w:t>
      </w:r>
      <w:r>
        <w:t xml:space="preserve">enerated </w:t>
      </w:r>
      <w:r w:rsidRPr="00A91F36">
        <w:rPr>
          <w:i/>
        </w:rPr>
        <w:t>“</w:t>
      </w:r>
      <w:r w:rsidR="00C15CF8" w:rsidRPr="00A91F36">
        <w:rPr>
          <w:i/>
        </w:rPr>
        <w:t>DOE UF</w:t>
      </w:r>
      <w:r w:rsidR="00C15CF8" w:rsidRPr="00A91F36">
        <w:rPr>
          <w:i/>
          <w:vertAlign w:val="subscript"/>
        </w:rPr>
        <w:t xml:space="preserve">6 </w:t>
      </w:r>
      <w:r w:rsidR="00C15CF8" w:rsidRPr="00A91F36">
        <w:rPr>
          <w:i/>
        </w:rPr>
        <w:t>Cylinder Information Database Inspection Requirements Detail with Defects</w:t>
      </w:r>
      <w:r w:rsidRPr="00A91F36">
        <w:t>.”</w:t>
      </w:r>
      <w:r>
        <w:t xml:space="preserve">  </w:t>
      </w:r>
    </w:p>
    <w:p w14:paraId="79FBDB0D" w14:textId="77777777" w:rsidR="00FA72E3" w:rsidRDefault="008B0E0B" w:rsidP="007475D9">
      <w:pPr>
        <w:pStyle w:val="ActionStep--2ndLevel"/>
        <w:numPr>
          <w:ilvl w:val="1"/>
          <w:numId w:val="9"/>
        </w:numPr>
        <w:spacing w:before="0" w:after="0"/>
      </w:pPr>
      <w:r w:rsidRPr="00410288">
        <w:rPr>
          <w:b/>
        </w:rPr>
        <w:t xml:space="preserve">IF </w:t>
      </w:r>
      <w:r>
        <w:t xml:space="preserve">there are </w:t>
      </w:r>
      <w:r w:rsidRPr="00854128">
        <w:rPr>
          <w:u w:val="single"/>
        </w:rPr>
        <w:t>no</w:t>
      </w:r>
      <w:r w:rsidR="00FA72E3">
        <w:t xml:space="preserve"> omissions,</w:t>
      </w:r>
    </w:p>
    <w:p w14:paraId="79FBDB0E" w14:textId="77777777" w:rsidR="00C13C13" w:rsidRDefault="008B0E0B" w:rsidP="00FA72E3">
      <w:pPr>
        <w:pStyle w:val="ActionStep--2ndLevel"/>
        <w:numPr>
          <w:ilvl w:val="0"/>
          <w:numId w:val="0"/>
        </w:numPr>
        <w:spacing w:before="0"/>
        <w:ind w:left="2160"/>
      </w:pPr>
      <w:r w:rsidRPr="00410288">
        <w:rPr>
          <w:b/>
        </w:rPr>
        <w:t>THEN</w:t>
      </w:r>
      <w:r>
        <w:t xml:space="preserve"> </w:t>
      </w:r>
      <w:r w:rsidR="00611B04" w:rsidRPr="00410288">
        <w:rPr>
          <w:b/>
        </w:rPr>
        <w:t>Go To</w:t>
      </w:r>
      <w:r w:rsidR="00611B04">
        <w:t xml:space="preserve"> </w:t>
      </w:r>
      <w:r>
        <w:t>step 8.3</w:t>
      </w:r>
      <w:r w:rsidR="00611B04">
        <w:t xml:space="preserve"> </w:t>
      </w:r>
      <w:r>
        <w:t>[2].</w:t>
      </w:r>
    </w:p>
    <w:p w14:paraId="79FBDB0F" w14:textId="77777777" w:rsidR="00C13C13" w:rsidRDefault="00C13C13" w:rsidP="00C13C13">
      <w:pPr>
        <w:ind w:left="1260" w:hanging="900"/>
      </w:pPr>
      <w:r>
        <w:br w:type="page"/>
      </w:r>
      <w:r w:rsidRPr="00F641C8">
        <w:rPr>
          <w:b/>
          <w:i/>
        </w:rPr>
        <w:lastRenderedPageBreak/>
        <w:t>8.3</w:t>
      </w:r>
      <w:r w:rsidRPr="00F641C8">
        <w:rPr>
          <w:b/>
          <w:i/>
        </w:rPr>
        <w:tab/>
        <w:t>Closing Out Work Documentation</w:t>
      </w:r>
      <w:r>
        <w:t xml:space="preserve"> </w:t>
      </w:r>
      <w:r w:rsidRPr="007921E2">
        <w:rPr>
          <w:sz w:val="20"/>
        </w:rPr>
        <w:t>(continued)</w:t>
      </w:r>
    </w:p>
    <w:p w14:paraId="79FBDB10" w14:textId="77777777" w:rsidR="00EF51B2" w:rsidRDefault="008B0E0B" w:rsidP="00EF51B2">
      <w:pPr>
        <w:pStyle w:val="ActionStep--2ndLevel"/>
        <w:spacing w:after="0"/>
      </w:pPr>
      <w:r w:rsidRPr="008B0E0B">
        <w:rPr>
          <w:b/>
        </w:rPr>
        <w:t>IF</w:t>
      </w:r>
      <w:r>
        <w:t xml:space="preserve"> there are any omissions of a previously identified defect code</w:t>
      </w:r>
      <w:r w:rsidR="00611B04">
        <w:t>,</w:t>
      </w:r>
    </w:p>
    <w:p w14:paraId="79FBDB11" w14:textId="77777777" w:rsidR="008B0E0B" w:rsidRDefault="008B0E0B" w:rsidP="00C13C13">
      <w:pPr>
        <w:pStyle w:val="ActionStep--2ndLevel"/>
        <w:numPr>
          <w:ilvl w:val="0"/>
          <w:numId w:val="0"/>
        </w:numPr>
        <w:spacing w:before="0" w:after="0"/>
        <w:ind w:left="1771" w:firstLine="389"/>
      </w:pPr>
      <w:r w:rsidRPr="008B0E0B">
        <w:rPr>
          <w:b/>
        </w:rPr>
        <w:t>THEN</w:t>
      </w:r>
      <w:r>
        <w:t xml:space="preserve"> </w:t>
      </w:r>
      <w:r w:rsidR="00611B04" w:rsidRPr="00611B04">
        <w:rPr>
          <w:b/>
        </w:rPr>
        <w:t>Re-Examine</w:t>
      </w:r>
      <w:r w:rsidR="00611B04">
        <w:t xml:space="preserve"> </w:t>
      </w:r>
      <w:r>
        <w:t>cylinder.</w:t>
      </w:r>
    </w:p>
    <w:p w14:paraId="79FBDB12" w14:textId="77777777" w:rsidR="00C13C13" w:rsidRDefault="008B0E0B" w:rsidP="00DC18D4">
      <w:pPr>
        <w:pStyle w:val="ActionStep--2ndLevel"/>
        <w:spacing w:after="0"/>
      </w:pPr>
      <w:r w:rsidRPr="008B0E0B">
        <w:rPr>
          <w:b/>
        </w:rPr>
        <w:t>IF</w:t>
      </w:r>
      <w:r>
        <w:t xml:space="preserve"> code is </w:t>
      </w:r>
      <w:r w:rsidRPr="00DB7285">
        <w:rPr>
          <w:u w:val="single"/>
        </w:rPr>
        <w:t>not</w:t>
      </w:r>
      <w:r>
        <w:t xml:space="preserve"> app</w:t>
      </w:r>
      <w:r w:rsidR="00C13C13">
        <w:t>licable after re-examination,</w:t>
      </w:r>
    </w:p>
    <w:p w14:paraId="79FBDB13" w14:textId="77777777" w:rsidR="00F641C8" w:rsidRDefault="00D15E59" w:rsidP="00DC18D4">
      <w:pPr>
        <w:pStyle w:val="ActionStep--2ndLevel"/>
        <w:numPr>
          <w:ilvl w:val="0"/>
          <w:numId w:val="0"/>
        </w:numPr>
        <w:tabs>
          <w:tab w:val="num" w:pos="2250"/>
        </w:tabs>
        <w:spacing w:before="0"/>
        <w:ind w:left="2160"/>
      </w:pPr>
      <w:r>
        <w:t xml:space="preserve"> </w:t>
      </w:r>
      <w:r w:rsidRPr="00D15E59">
        <w:rPr>
          <w:b/>
        </w:rPr>
        <w:t>THEN Remove</w:t>
      </w:r>
      <w:r>
        <w:t xml:space="preserve"> code on inspection completion.</w:t>
      </w:r>
    </w:p>
    <w:p w14:paraId="79FBDB14" w14:textId="0250A73A" w:rsidR="00DA3AB0" w:rsidRDefault="00DA3AB0" w:rsidP="007475D9">
      <w:pPr>
        <w:pStyle w:val="ActionStep--1stLevel"/>
        <w:numPr>
          <w:ilvl w:val="0"/>
          <w:numId w:val="7"/>
        </w:numPr>
        <w:tabs>
          <w:tab w:val="clear" w:pos="1944"/>
          <w:tab w:val="num" w:pos="1800"/>
        </w:tabs>
        <w:ind w:left="1800" w:hanging="540"/>
      </w:pPr>
      <w:r w:rsidRPr="00611B04">
        <w:rPr>
          <w:b/>
        </w:rPr>
        <w:t>Enter</w:t>
      </w:r>
      <w:r>
        <w:t xml:space="preserve"> inspection data from hard</w:t>
      </w:r>
      <w:r w:rsidR="00611B04">
        <w:t>-</w:t>
      </w:r>
      <w:r>
        <w:t xml:space="preserve">copy </w:t>
      </w:r>
      <w:r w:rsidR="002368DD">
        <w:t>DOE UF</w:t>
      </w:r>
      <w:r w:rsidR="002368DD" w:rsidRPr="0001180C">
        <w:rPr>
          <w:vertAlign w:val="subscript"/>
        </w:rPr>
        <w:t>6</w:t>
      </w:r>
      <w:r w:rsidR="002368DD">
        <w:t xml:space="preserve"> </w:t>
      </w:r>
      <w:r w:rsidR="00C77DB2">
        <w:t xml:space="preserve">Cylinder </w:t>
      </w:r>
      <w:r w:rsidR="002368DD">
        <w:t xml:space="preserve">Information Database </w:t>
      </w:r>
      <w:r w:rsidR="00C77DB2">
        <w:t xml:space="preserve">Inspection </w:t>
      </w:r>
      <w:r w:rsidR="002368DD">
        <w:t xml:space="preserve">Requirements Detail </w:t>
      </w:r>
      <w:r w:rsidR="00C77DB2">
        <w:t xml:space="preserve">with Defects </w:t>
      </w:r>
      <w:r>
        <w:t xml:space="preserve">into </w:t>
      </w:r>
      <w:r w:rsidR="007E5E6A">
        <w:t>hand held tablets</w:t>
      </w:r>
      <w:r>
        <w:t>.</w:t>
      </w:r>
    </w:p>
    <w:p w14:paraId="79FBDB15" w14:textId="4B330712" w:rsidR="00DA3AB0" w:rsidRDefault="00DA3AB0" w:rsidP="007475D9">
      <w:pPr>
        <w:pStyle w:val="ActionStep--1stLevel"/>
        <w:numPr>
          <w:ilvl w:val="0"/>
          <w:numId w:val="7"/>
        </w:numPr>
        <w:tabs>
          <w:tab w:val="clear" w:pos="1944"/>
          <w:tab w:val="num" w:pos="1800"/>
        </w:tabs>
        <w:ind w:left="1800" w:hanging="540"/>
      </w:pPr>
      <w:r w:rsidRPr="00611B04">
        <w:rPr>
          <w:b/>
        </w:rPr>
        <w:t>Return</w:t>
      </w:r>
      <w:r>
        <w:t xml:space="preserve"> completed </w:t>
      </w:r>
      <w:r w:rsidR="002368DD">
        <w:t>DOE UF</w:t>
      </w:r>
      <w:r w:rsidR="002368DD" w:rsidRPr="0001180C">
        <w:rPr>
          <w:vertAlign w:val="subscript"/>
        </w:rPr>
        <w:t>6</w:t>
      </w:r>
      <w:r w:rsidR="002368DD">
        <w:t xml:space="preserve"> </w:t>
      </w:r>
      <w:r w:rsidR="00C77DB2">
        <w:t xml:space="preserve">Cylinder </w:t>
      </w:r>
      <w:r w:rsidR="002368DD">
        <w:t xml:space="preserve">Information Database </w:t>
      </w:r>
      <w:r w:rsidR="00C77DB2">
        <w:t xml:space="preserve">Inspection </w:t>
      </w:r>
      <w:r w:rsidR="002368DD">
        <w:t>Requirements Detail</w:t>
      </w:r>
      <w:r w:rsidR="00C77DB2">
        <w:t xml:space="preserve"> with Defects</w:t>
      </w:r>
      <w:r>
        <w:t xml:space="preserve"> to </w:t>
      </w:r>
      <w:r w:rsidR="00AA45A6">
        <w:t>CSY Administrative Assistant</w:t>
      </w:r>
      <w:r>
        <w:t>/Cylinder Yard Supervisor.</w:t>
      </w:r>
    </w:p>
    <w:p w14:paraId="79FBDB16" w14:textId="274FAF86" w:rsidR="00DA3AB0" w:rsidRDefault="00DA3AB0" w:rsidP="00B8550C">
      <w:pPr>
        <w:pStyle w:val="ActionPerformer"/>
      </w:pPr>
      <w:r>
        <w:t>Cylinder Yard Supervisor</w:t>
      </w:r>
      <w:r w:rsidR="007E5E6A">
        <w:t xml:space="preserve"> or Designee</w:t>
      </w:r>
    </w:p>
    <w:p w14:paraId="79FBDB17" w14:textId="77777777" w:rsidR="00DA3AB0" w:rsidRDefault="00DA3AB0" w:rsidP="00B63719">
      <w:pPr>
        <w:pStyle w:val="ActionStep--1stLevel"/>
        <w:tabs>
          <w:tab w:val="clear" w:pos="1944"/>
          <w:tab w:val="num" w:pos="1800"/>
        </w:tabs>
        <w:ind w:left="1800" w:hanging="540"/>
      </w:pPr>
      <w:r w:rsidRPr="00611B04">
        <w:rPr>
          <w:b/>
        </w:rPr>
        <w:t>Review</w:t>
      </w:r>
      <w:r>
        <w:t xml:space="preserve">, </w:t>
      </w:r>
      <w:r w:rsidR="00611B04" w:rsidRPr="00611B04">
        <w:rPr>
          <w:b/>
        </w:rPr>
        <w:t>Sign</w:t>
      </w:r>
      <w:r>
        <w:t xml:space="preserve">, and </w:t>
      </w:r>
      <w:r w:rsidR="00611B04" w:rsidRPr="00611B04">
        <w:rPr>
          <w:b/>
        </w:rPr>
        <w:t>Date</w:t>
      </w:r>
      <w:r w:rsidR="00611B04">
        <w:t xml:space="preserve"> </w:t>
      </w:r>
      <w:r>
        <w:t>paper inspection check sheets.</w:t>
      </w:r>
    </w:p>
    <w:p w14:paraId="79FBDB1A" w14:textId="50A2850B" w:rsidR="00DA3AB0" w:rsidRDefault="00DA3AB0" w:rsidP="00B63719">
      <w:pPr>
        <w:pStyle w:val="ActionStep--1stLevel"/>
        <w:tabs>
          <w:tab w:val="clear" w:pos="1944"/>
          <w:tab w:val="num" w:pos="1800"/>
        </w:tabs>
        <w:ind w:left="1800" w:hanging="540"/>
      </w:pPr>
      <w:r w:rsidRPr="00611B04">
        <w:rPr>
          <w:b/>
        </w:rPr>
        <w:t>File</w:t>
      </w:r>
      <w:r>
        <w:t xml:space="preserve"> original </w:t>
      </w:r>
      <w:r w:rsidR="002368DD">
        <w:t>DOE UF</w:t>
      </w:r>
      <w:r w:rsidR="002368DD" w:rsidRPr="0001180C">
        <w:rPr>
          <w:vertAlign w:val="subscript"/>
        </w:rPr>
        <w:t>6</w:t>
      </w:r>
      <w:r w:rsidR="002368DD">
        <w:t xml:space="preserve"> </w:t>
      </w:r>
      <w:r w:rsidR="00C77DB2">
        <w:t xml:space="preserve">Cylinder </w:t>
      </w:r>
      <w:r w:rsidR="002368DD">
        <w:t xml:space="preserve">Information Database </w:t>
      </w:r>
      <w:r w:rsidR="00C77DB2">
        <w:t xml:space="preserve">Inspection </w:t>
      </w:r>
      <w:r w:rsidR="002368DD">
        <w:t xml:space="preserve">Requirements Detail </w:t>
      </w:r>
      <w:r w:rsidR="00C77DB2">
        <w:t>with Defects</w:t>
      </w:r>
      <w:r>
        <w:t>.</w:t>
      </w:r>
    </w:p>
    <w:p w14:paraId="79FBDB1C" w14:textId="77777777" w:rsidR="00DA3AB0" w:rsidRDefault="00DA3AB0" w:rsidP="00B63719">
      <w:pPr>
        <w:pStyle w:val="ActionStep--1stLevel"/>
        <w:tabs>
          <w:tab w:val="clear" w:pos="1944"/>
          <w:tab w:val="num" w:pos="1800"/>
        </w:tabs>
        <w:ind w:left="1800" w:hanging="540"/>
      </w:pPr>
      <w:r w:rsidRPr="00611B04">
        <w:rPr>
          <w:b/>
        </w:rPr>
        <w:t>Review</w:t>
      </w:r>
      <w:r>
        <w:t xml:space="preserve"> and </w:t>
      </w:r>
      <w:r w:rsidR="00611B04" w:rsidRPr="00611B04">
        <w:rPr>
          <w:b/>
        </w:rPr>
        <w:t>Approve</w:t>
      </w:r>
      <w:r w:rsidR="00611B04">
        <w:t xml:space="preserve"> </w:t>
      </w:r>
      <w:r>
        <w:t>inspection data in CID.</w:t>
      </w:r>
    </w:p>
    <w:p w14:paraId="79FBDB1D" w14:textId="77777777" w:rsidR="00DA3AB0" w:rsidRDefault="00DA3AB0" w:rsidP="00BE6159">
      <w:pPr>
        <w:pStyle w:val="Heading2"/>
        <w:keepLines/>
        <w:widowControl/>
        <w:ind w:left="1267" w:hanging="907"/>
      </w:pPr>
      <w:bookmarkStart w:id="49" w:name="_Toc504048698"/>
      <w:r>
        <w:t>Post-Performance Actions</w:t>
      </w:r>
      <w:bookmarkEnd w:id="49"/>
    </w:p>
    <w:p w14:paraId="79FBDB1E" w14:textId="1EF67DD2" w:rsidR="00DA3AB0" w:rsidRDefault="00AA45A6" w:rsidP="00BE6159">
      <w:pPr>
        <w:pStyle w:val="ActionPerformer"/>
        <w:keepNext/>
        <w:keepLines/>
        <w:ind w:left="1267"/>
      </w:pPr>
      <w:r>
        <w:t>CSY Administrative Assistant</w:t>
      </w:r>
      <w:r w:rsidR="00DA3AB0">
        <w:t>/Cylinder Yard Supervisor</w:t>
      </w:r>
    </w:p>
    <w:p w14:paraId="79FBDB1F" w14:textId="77777777" w:rsidR="00BA6121" w:rsidRDefault="00DA3AB0" w:rsidP="007475D9">
      <w:pPr>
        <w:pStyle w:val="ActionStep--1stLevel"/>
        <w:numPr>
          <w:ilvl w:val="0"/>
          <w:numId w:val="8"/>
        </w:numPr>
        <w:tabs>
          <w:tab w:val="clear" w:pos="1944"/>
          <w:tab w:val="num" w:pos="1800"/>
        </w:tabs>
        <w:ind w:left="1800" w:hanging="540"/>
      </w:pPr>
      <w:r w:rsidRPr="00611B04">
        <w:rPr>
          <w:b/>
        </w:rPr>
        <w:t>Enter</w:t>
      </w:r>
      <w:r>
        <w:t xml:space="preserve"> discrepancies discovered while inspecting cylinders, which require maintenance action, in CID within </w:t>
      </w:r>
      <w:r w:rsidR="00611B04">
        <w:t xml:space="preserve">10 </w:t>
      </w:r>
      <w:r>
        <w:t>working days.</w:t>
      </w:r>
    </w:p>
    <w:p w14:paraId="79FBDB20" w14:textId="77777777" w:rsidR="001B7B7A" w:rsidRPr="00992E28" w:rsidRDefault="0059689F" w:rsidP="005D709B">
      <w:pPr>
        <w:pStyle w:val="Heading1"/>
        <w:tabs>
          <w:tab w:val="clear" w:pos="1800"/>
          <w:tab w:val="num" w:pos="1080"/>
        </w:tabs>
        <w:spacing w:before="0"/>
        <w:ind w:left="1080"/>
        <w:rPr>
          <w:caps w:val="0"/>
          <w:sz w:val="28"/>
          <w:szCs w:val="28"/>
        </w:rPr>
      </w:pPr>
      <w:bookmarkStart w:id="50" w:name="_Toc212951414"/>
      <w:bookmarkStart w:id="51" w:name="_Toc212952878"/>
      <w:r>
        <w:rPr>
          <w:caps w:val="0"/>
          <w:sz w:val="28"/>
          <w:szCs w:val="28"/>
        </w:rPr>
        <w:br w:type="page"/>
      </w:r>
      <w:bookmarkStart w:id="52" w:name="_Toc504048699"/>
      <w:r w:rsidR="00DF5CCE" w:rsidRPr="00992E28">
        <w:rPr>
          <w:caps w:val="0"/>
          <w:sz w:val="28"/>
          <w:szCs w:val="28"/>
        </w:rPr>
        <w:lastRenderedPageBreak/>
        <w:t>RECORDS</w:t>
      </w:r>
      <w:bookmarkEnd w:id="50"/>
      <w:bookmarkEnd w:id="51"/>
      <w:bookmarkEnd w:id="52"/>
    </w:p>
    <w:p w14:paraId="79FBDB21" w14:textId="15B0D1A5" w:rsidR="00FC2C4C" w:rsidRPr="00CE5253" w:rsidRDefault="0059689F" w:rsidP="005D709B">
      <w:pPr>
        <w:pStyle w:val="BodyText"/>
        <w:ind w:left="1080"/>
      </w:pPr>
      <w:bookmarkStart w:id="53" w:name="_Toc137375473"/>
      <w:bookmarkStart w:id="54" w:name="_Toc137375607"/>
      <w:bookmarkEnd w:id="53"/>
      <w:bookmarkEnd w:id="54"/>
      <w:r w:rsidRPr="00B42F10">
        <w:t xml:space="preserve">Records generated or received as a result of performing this procedure must be submitted to Records Management </w:t>
      </w:r>
      <w:r w:rsidRPr="00DB7285">
        <w:rPr>
          <w:b/>
        </w:rPr>
        <w:t>and</w:t>
      </w:r>
      <w:r w:rsidRPr="00B42F10">
        <w:t xml:space="preserve"> Document Control for retention </w:t>
      </w:r>
      <w:r w:rsidRPr="00DB7285">
        <w:rPr>
          <w:b/>
        </w:rPr>
        <w:t>and</w:t>
      </w:r>
      <w:r w:rsidRPr="00B42F10">
        <w:t xml:space="preserve"> disposition in accordance with </w:t>
      </w:r>
      <w:r w:rsidR="00645480">
        <w:t>DUF6</w:t>
      </w:r>
      <w:r w:rsidRPr="00B42F10">
        <w:t xml:space="preserve">-U-DMP-0001, </w:t>
      </w:r>
      <w:r w:rsidRPr="00B42F10">
        <w:rPr>
          <w:i/>
          <w:iCs/>
        </w:rPr>
        <w:t>Controlled Document Procedure</w:t>
      </w:r>
      <w:r w:rsidRPr="00B42F10">
        <w:t xml:space="preserve">, </w:t>
      </w:r>
      <w:r w:rsidRPr="00DB7285">
        <w:rPr>
          <w:b/>
        </w:rPr>
        <w:t>and</w:t>
      </w:r>
      <w:r w:rsidRPr="00B42F10">
        <w:t xml:space="preserve"> </w:t>
      </w:r>
      <w:r w:rsidR="00645480">
        <w:t>DUF6</w:t>
      </w:r>
      <w:r w:rsidRPr="00B42F10">
        <w:t xml:space="preserve">-U-DMP-0002, </w:t>
      </w:r>
      <w:r w:rsidRPr="00B42F10">
        <w:rPr>
          <w:i/>
          <w:iCs/>
        </w:rPr>
        <w:t>Records Management</w:t>
      </w:r>
      <w:r w:rsidR="0077296E">
        <w:t xml:space="preserve"> </w:t>
      </w:r>
      <w:r w:rsidR="0077296E" w:rsidRPr="0077296E">
        <w:rPr>
          <w:i/>
        </w:rPr>
        <w:t>Procedure</w:t>
      </w:r>
      <w:r w:rsidR="0077296E">
        <w:t>.</w:t>
      </w:r>
    </w:p>
    <w:p w14:paraId="79FBDB22" w14:textId="08C4F85F" w:rsidR="00210646" w:rsidRPr="00CE5253" w:rsidRDefault="00C85B06" w:rsidP="005D709B">
      <w:pPr>
        <w:pStyle w:val="ListBullet"/>
        <w:tabs>
          <w:tab w:val="clear" w:pos="1267"/>
          <w:tab w:val="clear" w:pos="1627"/>
          <w:tab w:val="left" w:pos="1440"/>
        </w:tabs>
        <w:ind w:left="1440"/>
      </w:pPr>
      <w:r w:rsidRPr="00A91F36">
        <w:rPr>
          <w:rFonts w:cs="Arial"/>
        </w:rPr>
        <w:t>CID G</w:t>
      </w:r>
      <w:r w:rsidR="00373BE7" w:rsidRPr="00A91F36">
        <w:rPr>
          <w:rFonts w:cs="Arial"/>
        </w:rPr>
        <w:t xml:space="preserve">enerated </w:t>
      </w:r>
      <w:r w:rsidR="00C15CF8" w:rsidRPr="00A91F36">
        <w:rPr>
          <w:rFonts w:cs="Arial"/>
        </w:rPr>
        <w:t>DOE UF</w:t>
      </w:r>
      <w:r w:rsidR="00C15CF8" w:rsidRPr="00A91F36">
        <w:rPr>
          <w:rFonts w:cs="Arial"/>
          <w:vertAlign w:val="subscript"/>
        </w:rPr>
        <w:t>6</w:t>
      </w:r>
      <w:r w:rsidR="00C15CF8" w:rsidRPr="00A91F36">
        <w:rPr>
          <w:rFonts w:cs="Arial"/>
        </w:rPr>
        <w:t xml:space="preserve"> Cylinder Information Database Inspection Requirements Detail with Defects </w:t>
      </w:r>
      <w:r w:rsidR="00CE5253" w:rsidRPr="00A91F36">
        <w:t>report</w:t>
      </w:r>
      <w:r w:rsidR="00CE5253" w:rsidRPr="00CE5253">
        <w:t>, in ac</w:t>
      </w:r>
      <w:r w:rsidR="00CE5253">
        <w:t>cordance with site requirements</w:t>
      </w:r>
    </w:p>
    <w:p w14:paraId="79FBDB23" w14:textId="77777777" w:rsidR="00480C1A" w:rsidRPr="00CE5253" w:rsidRDefault="00DF5CCE" w:rsidP="005D709B">
      <w:pPr>
        <w:pStyle w:val="Heading1"/>
        <w:tabs>
          <w:tab w:val="num" w:pos="1080"/>
        </w:tabs>
        <w:ind w:left="1080"/>
        <w:rPr>
          <w:caps w:val="0"/>
          <w:sz w:val="28"/>
          <w:szCs w:val="28"/>
        </w:rPr>
      </w:pPr>
      <w:bookmarkStart w:id="55" w:name="_Toc504048700"/>
      <w:r w:rsidRPr="00CE5253">
        <w:rPr>
          <w:caps w:val="0"/>
          <w:sz w:val="28"/>
          <w:szCs w:val="28"/>
        </w:rPr>
        <w:t>REFERENCES</w:t>
      </w:r>
      <w:bookmarkEnd w:id="55"/>
    </w:p>
    <w:p w14:paraId="79FBDB24" w14:textId="77777777" w:rsidR="00085C30" w:rsidRDefault="00645480" w:rsidP="005D709B">
      <w:pPr>
        <w:pStyle w:val="ListBullet"/>
        <w:tabs>
          <w:tab w:val="clear" w:pos="1267"/>
          <w:tab w:val="clear" w:pos="1627"/>
          <w:tab w:val="num" w:pos="1440"/>
        </w:tabs>
        <w:spacing w:before="0" w:after="0"/>
        <w:ind w:left="1440"/>
      </w:pPr>
      <w:r>
        <w:t>DUF6</w:t>
      </w:r>
      <w:r w:rsidR="00085C30">
        <w:t xml:space="preserve">-U-CYP-0001, </w:t>
      </w:r>
      <w:r w:rsidR="00085C30" w:rsidRPr="00085C30">
        <w:rPr>
          <w:i/>
        </w:rPr>
        <w:t>Access Control for the Paducah and Portsmouth DOE UF</w:t>
      </w:r>
      <w:r w:rsidR="00085C30" w:rsidRPr="00085C30">
        <w:rPr>
          <w:i/>
          <w:sz w:val="18"/>
          <w:szCs w:val="18"/>
        </w:rPr>
        <w:t>6</w:t>
      </w:r>
      <w:r w:rsidR="00085C30" w:rsidRPr="00085C30">
        <w:rPr>
          <w:i/>
        </w:rPr>
        <w:t xml:space="preserve"> Cylinder Storage Yards</w:t>
      </w:r>
      <w:r w:rsidR="00085C30">
        <w:t xml:space="preserve"> </w:t>
      </w:r>
    </w:p>
    <w:p w14:paraId="79FBDB25" w14:textId="77777777" w:rsidR="00085C30" w:rsidRPr="00085C30" w:rsidRDefault="00645480" w:rsidP="005D709B">
      <w:pPr>
        <w:pStyle w:val="ListBullet"/>
        <w:tabs>
          <w:tab w:val="clear" w:pos="1267"/>
          <w:tab w:val="clear" w:pos="1627"/>
          <w:tab w:val="num" w:pos="1440"/>
        </w:tabs>
        <w:spacing w:before="120" w:after="0"/>
        <w:ind w:left="1440"/>
        <w:rPr>
          <w:i/>
        </w:rPr>
      </w:pPr>
      <w:r>
        <w:t>DUF6</w:t>
      </w:r>
      <w:r w:rsidR="00085C30">
        <w:t xml:space="preserve">-U-CYP-0002, </w:t>
      </w:r>
      <w:r w:rsidR="00085C30" w:rsidRPr="00085C30">
        <w:rPr>
          <w:i/>
        </w:rPr>
        <w:t>DOE UF</w:t>
      </w:r>
      <w:r w:rsidR="00085C30" w:rsidRPr="00085C30">
        <w:rPr>
          <w:i/>
          <w:sz w:val="18"/>
          <w:szCs w:val="18"/>
        </w:rPr>
        <w:t>6</w:t>
      </w:r>
      <w:r w:rsidR="00085C30" w:rsidRPr="00085C30">
        <w:rPr>
          <w:i/>
        </w:rPr>
        <w:t xml:space="preserve"> Cylinder Storage Yards Combustible Material Control Program </w:t>
      </w:r>
    </w:p>
    <w:p w14:paraId="79FBDB27" w14:textId="5F66C52C" w:rsidR="00085C30" w:rsidRPr="00085C30" w:rsidRDefault="00645480" w:rsidP="005D709B">
      <w:pPr>
        <w:pStyle w:val="ListBullet"/>
        <w:tabs>
          <w:tab w:val="clear" w:pos="1267"/>
          <w:tab w:val="clear" w:pos="1627"/>
          <w:tab w:val="num" w:pos="1440"/>
        </w:tabs>
        <w:spacing w:before="120" w:after="0"/>
        <w:ind w:left="1440"/>
        <w:rPr>
          <w:i/>
        </w:rPr>
      </w:pPr>
      <w:r>
        <w:t>DUF6</w:t>
      </w:r>
      <w:r w:rsidR="00085C30">
        <w:t xml:space="preserve">-U-CYP-0008, </w:t>
      </w:r>
      <w:r w:rsidR="00085C30" w:rsidRPr="00085C30">
        <w:rPr>
          <w:i/>
        </w:rPr>
        <w:t>Decontamination of Non-Fissile UF</w:t>
      </w:r>
      <w:r w:rsidR="00085C30" w:rsidRPr="00085C30">
        <w:rPr>
          <w:i/>
          <w:sz w:val="18"/>
          <w:szCs w:val="18"/>
        </w:rPr>
        <w:t>6</w:t>
      </w:r>
      <w:r w:rsidR="00085C30" w:rsidRPr="00085C30">
        <w:rPr>
          <w:i/>
        </w:rPr>
        <w:t xml:space="preserve"> </w:t>
      </w:r>
      <w:r w:rsidR="0077296E">
        <w:rPr>
          <w:i/>
        </w:rPr>
        <w:t xml:space="preserve">and Non-PCB </w:t>
      </w:r>
      <w:r w:rsidR="00085C30" w:rsidRPr="00085C30">
        <w:rPr>
          <w:i/>
        </w:rPr>
        <w:t>Cylinder Valves and Plugs</w:t>
      </w:r>
      <w:r w:rsidR="0077296E">
        <w:rPr>
          <w:i/>
        </w:rPr>
        <w:t xml:space="preserve"> and/or Shells</w:t>
      </w:r>
      <w:r w:rsidR="00085C30" w:rsidRPr="00085C30">
        <w:rPr>
          <w:i/>
        </w:rPr>
        <w:t xml:space="preserve"> </w:t>
      </w:r>
    </w:p>
    <w:p w14:paraId="79FBDB28" w14:textId="77777777" w:rsidR="00085C30" w:rsidRPr="00085C30" w:rsidRDefault="00645480" w:rsidP="005D709B">
      <w:pPr>
        <w:pStyle w:val="ListBullet"/>
        <w:tabs>
          <w:tab w:val="clear" w:pos="1267"/>
          <w:tab w:val="clear" w:pos="1627"/>
          <w:tab w:val="num" w:pos="1440"/>
        </w:tabs>
        <w:spacing w:before="120" w:after="0"/>
        <w:ind w:left="1440"/>
        <w:rPr>
          <w:i/>
        </w:rPr>
      </w:pPr>
      <w:r>
        <w:t>DUF6</w:t>
      </w:r>
      <w:r w:rsidR="00085C30">
        <w:t xml:space="preserve">-U-CYP-0010, </w:t>
      </w:r>
      <w:r w:rsidR="00085C30" w:rsidRPr="00085C30">
        <w:rPr>
          <w:i/>
        </w:rPr>
        <w:t>Paducah and Portsmouth UF</w:t>
      </w:r>
      <w:r w:rsidR="00085C30" w:rsidRPr="00085C30">
        <w:rPr>
          <w:i/>
          <w:sz w:val="18"/>
          <w:szCs w:val="18"/>
        </w:rPr>
        <w:t>6</w:t>
      </w:r>
      <w:r w:rsidR="00085C30" w:rsidRPr="00085C30">
        <w:rPr>
          <w:i/>
        </w:rPr>
        <w:t xml:space="preserve"> Cylinder Storage Yard Management </w:t>
      </w:r>
    </w:p>
    <w:p w14:paraId="79FBDB29" w14:textId="345EFD31" w:rsidR="00085C30" w:rsidRPr="00085C30" w:rsidRDefault="00645480" w:rsidP="005D709B">
      <w:pPr>
        <w:pStyle w:val="ListBullet"/>
        <w:tabs>
          <w:tab w:val="clear" w:pos="1267"/>
          <w:tab w:val="clear" w:pos="1627"/>
          <w:tab w:val="num" w:pos="1440"/>
        </w:tabs>
        <w:spacing w:before="120" w:after="0"/>
        <w:ind w:left="2160" w:hanging="1080"/>
        <w:rPr>
          <w:i/>
        </w:rPr>
      </w:pPr>
      <w:r>
        <w:t>DUF6</w:t>
      </w:r>
      <w:r w:rsidR="00085C30">
        <w:t xml:space="preserve">-U-DMP-0001, </w:t>
      </w:r>
      <w:r w:rsidR="0077296E">
        <w:rPr>
          <w:i/>
        </w:rPr>
        <w:t>Controlled Document</w:t>
      </w:r>
      <w:r w:rsidR="00085C30" w:rsidRPr="00085C30">
        <w:rPr>
          <w:i/>
        </w:rPr>
        <w:t xml:space="preserve"> </w:t>
      </w:r>
      <w:r w:rsidR="009B64C0">
        <w:rPr>
          <w:i/>
        </w:rPr>
        <w:t>Procedure</w:t>
      </w:r>
    </w:p>
    <w:p w14:paraId="79FBDB2A" w14:textId="03E5ACDD" w:rsidR="00085C30" w:rsidRDefault="00645480" w:rsidP="005D709B">
      <w:pPr>
        <w:pStyle w:val="ListBullet"/>
        <w:tabs>
          <w:tab w:val="clear" w:pos="1267"/>
          <w:tab w:val="clear" w:pos="1627"/>
          <w:tab w:val="num" w:pos="1440"/>
        </w:tabs>
        <w:spacing w:before="120" w:after="0"/>
        <w:ind w:left="2160" w:hanging="1080"/>
      </w:pPr>
      <w:r>
        <w:t>DUF6</w:t>
      </w:r>
      <w:r w:rsidR="00085C30">
        <w:t xml:space="preserve">-U-DMP-0002, </w:t>
      </w:r>
      <w:r w:rsidR="00085C30" w:rsidRPr="00085C30">
        <w:rPr>
          <w:i/>
        </w:rPr>
        <w:t>Records Management</w:t>
      </w:r>
      <w:r w:rsidR="0077296E">
        <w:t xml:space="preserve"> </w:t>
      </w:r>
      <w:r w:rsidR="0077296E" w:rsidRPr="0077296E">
        <w:rPr>
          <w:i/>
        </w:rPr>
        <w:t>Procedure</w:t>
      </w:r>
    </w:p>
    <w:p w14:paraId="79FBDB2B" w14:textId="1D255AA7" w:rsidR="00085C30" w:rsidRPr="00085C30" w:rsidRDefault="00645480" w:rsidP="005D709B">
      <w:pPr>
        <w:pStyle w:val="ListBullet"/>
        <w:tabs>
          <w:tab w:val="clear" w:pos="1267"/>
          <w:tab w:val="clear" w:pos="1627"/>
          <w:tab w:val="num" w:pos="1440"/>
        </w:tabs>
        <w:spacing w:before="120" w:after="0"/>
        <w:ind w:left="2160" w:hanging="1080"/>
        <w:rPr>
          <w:i/>
        </w:rPr>
      </w:pPr>
      <w:r>
        <w:t>DUF6</w:t>
      </w:r>
      <w:r w:rsidR="00085C30">
        <w:t xml:space="preserve">-U-QAP-0005, </w:t>
      </w:r>
      <w:r w:rsidR="0077296E">
        <w:rPr>
          <w:i/>
        </w:rPr>
        <w:t>Issues Management</w:t>
      </w:r>
    </w:p>
    <w:p w14:paraId="79FBDB2C" w14:textId="15F24A6E" w:rsidR="00085C30" w:rsidRPr="00085C30" w:rsidRDefault="00645480" w:rsidP="005D709B">
      <w:pPr>
        <w:pStyle w:val="ListBullet"/>
        <w:tabs>
          <w:tab w:val="clear" w:pos="1267"/>
          <w:tab w:val="clear" w:pos="1627"/>
          <w:tab w:val="num" w:pos="1440"/>
        </w:tabs>
        <w:spacing w:before="120" w:after="0"/>
        <w:ind w:left="2160" w:hanging="1080"/>
        <w:rPr>
          <w:i/>
        </w:rPr>
      </w:pPr>
      <w:r>
        <w:t>DUF6</w:t>
      </w:r>
      <w:r w:rsidR="00085C30">
        <w:t>-</w:t>
      </w:r>
      <w:r w:rsidR="00F11BD6">
        <w:t>U-</w:t>
      </w:r>
      <w:r w:rsidR="00085C30">
        <w:t>QAP-</w:t>
      </w:r>
      <w:r w:rsidR="00F11BD6">
        <w:t>0</w:t>
      </w:r>
      <w:r w:rsidR="00085C30">
        <w:t xml:space="preserve">022, </w:t>
      </w:r>
      <w:r w:rsidR="009B64C0" w:rsidRPr="009B64C0">
        <w:rPr>
          <w:i/>
        </w:rPr>
        <w:t>Time Out/</w:t>
      </w:r>
      <w:r w:rsidR="00085C30" w:rsidRPr="00085C30">
        <w:rPr>
          <w:i/>
        </w:rPr>
        <w:t>Stop Work</w:t>
      </w:r>
    </w:p>
    <w:p w14:paraId="79FBDB2D" w14:textId="77777777" w:rsidR="00085C30" w:rsidRPr="00085C30" w:rsidRDefault="00645480" w:rsidP="005D709B">
      <w:pPr>
        <w:pStyle w:val="ListBullet"/>
        <w:tabs>
          <w:tab w:val="clear" w:pos="1267"/>
          <w:tab w:val="clear" w:pos="1627"/>
          <w:tab w:val="num" w:pos="1440"/>
        </w:tabs>
        <w:spacing w:before="120" w:after="0"/>
        <w:ind w:left="1440"/>
        <w:rPr>
          <w:i/>
        </w:rPr>
      </w:pPr>
      <w:r>
        <w:t>DUF6</w:t>
      </w:r>
      <w:r w:rsidR="00085C30">
        <w:t xml:space="preserve">-X-CYP-2520, </w:t>
      </w:r>
      <w:r w:rsidR="00085C30" w:rsidRPr="00085C30">
        <w:rPr>
          <w:i/>
        </w:rPr>
        <w:t>Portsmouth UF</w:t>
      </w:r>
      <w:r w:rsidR="00085C30" w:rsidRPr="00085C30">
        <w:rPr>
          <w:i/>
          <w:sz w:val="18"/>
          <w:szCs w:val="18"/>
        </w:rPr>
        <w:t>6</w:t>
      </w:r>
      <w:r w:rsidR="00085C30" w:rsidRPr="00085C30">
        <w:rPr>
          <w:i/>
        </w:rPr>
        <w:t xml:space="preserve"> Cylinder Surveillance and Maintenance Program</w:t>
      </w:r>
    </w:p>
    <w:p w14:paraId="79FBDB2E" w14:textId="77777777" w:rsidR="00085C30" w:rsidRPr="00085C30" w:rsidRDefault="00085C30" w:rsidP="005D709B">
      <w:pPr>
        <w:pStyle w:val="ListBullet"/>
        <w:tabs>
          <w:tab w:val="clear" w:pos="1267"/>
          <w:tab w:val="clear" w:pos="1627"/>
          <w:tab w:val="num" w:pos="1440"/>
        </w:tabs>
        <w:spacing w:before="120" w:after="0"/>
        <w:ind w:left="1440"/>
        <w:rPr>
          <w:i/>
        </w:rPr>
      </w:pPr>
      <w:r>
        <w:t xml:space="preserve">NCSE-SM-ERWM-006R06, </w:t>
      </w:r>
      <w:r w:rsidRPr="00085C30">
        <w:rPr>
          <w:i/>
        </w:rPr>
        <w:t>Storing and Handling Large Cylinders of Uranium Hexafluoride Material</w:t>
      </w:r>
    </w:p>
    <w:p w14:paraId="79FBDB2F" w14:textId="77777777" w:rsidR="00085C30" w:rsidRDefault="00085C30" w:rsidP="005D709B">
      <w:pPr>
        <w:pStyle w:val="ListBullet"/>
        <w:tabs>
          <w:tab w:val="clear" w:pos="1267"/>
          <w:tab w:val="clear" w:pos="1627"/>
          <w:tab w:val="num" w:pos="1440"/>
        </w:tabs>
        <w:spacing w:before="120" w:after="0"/>
        <w:ind w:left="2160" w:hanging="1080"/>
      </w:pPr>
      <w:r w:rsidRPr="00085C30">
        <w:rPr>
          <w:i/>
        </w:rPr>
        <w:t>Ohio EPA Director's Final Findings and Orders</w:t>
      </w:r>
      <w:r>
        <w:t>, latest revision</w:t>
      </w:r>
    </w:p>
    <w:p w14:paraId="79FBDB30" w14:textId="3D136D45" w:rsidR="00085C30" w:rsidRDefault="00085C30" w:rsidP="005D709B">
      <w:pPr>
        <w:pStyle w:val="ListBullet"/>
        <w:tabs>
          <w:tab w:val="clear" w:pos="1267"/>
          <w:tab w:val="clear" w:pos="1627"/>
          <w:tab w:val="num" w:pos="1440"/>
        </w:tabs>
        <w:spacing w:before="120" w:after="0"/>
        <w:ind w:left="2160" w:hanging="1080"/>
      </w:pPr>
      <w:r>
        <w:t xml:space="preserve">DUF6-PLN-040, </w:t>
      </w:r>
      <w:r w:rsidRPr="00085C30">
        <w:rPr>
          <w:i/>
        </w:rPr>
        <w:t>Integrated Safety Management</w:t>
      </w:r>
      <w:r w:rsidR="00A27412">
        <w:rPr>
          <w:i/>
        </w:rPr>
        <w:t xml:space="preserve"> Plan</w:t>
      </w:r>
      <w:r w:rsidRPr="00085C30">
        <w:rPr>
          <w:i/>
        </w:rPr>
        <w:t xml:space="preserve"> </w:t>
      </w:r>
    </w:p>
    <w:p w14:paraId="79FBDB31" w14:textId="77777777" w:rsidR="00085C30" w:rsidRDefault="00085C30" w:rsidP="005D709B">
      <w:pPr>
        <w:pStyle w:val="ListBullet"/>
        <w:tabs>
          <w:tab w:val="clear" w:pos="1267"/>
          <w:tab w:val="clear" w:pos="1627"/>
          <w:tab w:val="num" w:pos="1440"/>
        </w:tabs>
        <w:spacing w:before="120" w:after="0"/>
        <w:ind w:left="2160" w:hanging="1080"/>
      </w:pPr>
      <w:r>
        <w:t xml:space="preserve">DUF6-PLN-074, </w:t>
      </w:r>
      <w:r w:rsidRPr="00085C30">
        <w:rPr>
          <w:i/>
        </w:rPr>
        <w:t>Worker Safety and Health Program</w:t>
      </w:r>
    </w:p>
    <w:p w14:paraId="79FBDB32" w14:textId="2D53B72D" w:rsidR="00085C30" w:rsidRPr="00085C30" w:rsidRDefault="00AC292C" w:rsidP="005D709B">
      <w:pPr>
        <w:pStyle w:val="ListBullet"/>
        <w:tabs>
          <w:tab w:val="clear" w:pos="1267"/>
          <w:tab w:val="clear" w:pos="1627"/>
          <w:tab w:val="num" w:pos="1440"/>
        </w:tabs>
        <w:spacing w:before="120" w:after="0"/>
        <w:ind w:left="1440"/>
        <w:rPr>
          <w:i/>
        </w:rPr>
      </w:pPr>
      <w:r>
        <w:t>DUF6</w:t>
      </w:r>
      <w:r w:rsidR="00085C30">
        <w:t>-X-TSR-</w:t>
      </w:r>
      <w:r>
        <w:t>004</w:t>
      </w:r>
      <w:r w:rsidR="00085C30">
        <w:t xml:space="preserve">, </w:t>
      </w:r>
      <w:r w:rsidR="00085C30" w:rsidRPr="00085C30">
        <w:rPr>
          <w:i/>
        </w:rPr>
        <w:t xml:space="preserve">Technical Safety Requirements for the </w:t>
      </w:r>
      <w:r w:rsidR="001F48E7">
        <w:rPr>
          <w:i/>
        </w:rPr>
        <w:t>DUF</w:t>
      </w:r>
      <w:r w:rsidR="001F48E7" w:rsidRPr="001F48E7">
        <w:rPr>
          <w:i/>
          <w:vertAlign w:val="subscript"/>
        </w:rPr>
        <w:t>6</w:t>
      </w:r>
      <w:r w:rsidR="00085C30" w:rsidRPr="00085C30">
        <w:rPr>
          <w:i/>
        </w:rPr>
        <w:t xml:space="preserve"> </w:t>
      </w:r>
      <w:r w:rsidR="001F48E7">
        <w:rPr>
          <w:i/>
        </w:rPr>
        <w:t xml:space="preserve">Conversion Project </w:t>
      </w:r>
      <w:r w:rsidR="00085C30" w:rsidRPr="00085C30">
        <w:rPr>
          <w:i/>
        </w:rPr>
        <w:t>Cylinder Storage Yards, Piketon, Ohio</w:t>
      </w:r>
    </w:p>
    <w:p w14:paraId="79FBDB33" w14:textId="77777777" w:rsidR="00085C30" w:rsidRDefault="00085C30" w:rsidP="005D709B">
      <w:pPr>
        <w:pStyle w:val="ListBullet"/>
        <w:tabs>
          <w:tab w:val="clear" w:pos="1267"/>
          <w:tab w:val="clear" w:pos="1627"/>
          <w:tab w:val="num" w:pos="1440"/>
        </w:tabs>
        <w:spacing w:before="120" w:after="0"/>
        <w:ind w:left="1440"/>
      </w:pPr>
      <w:r w:rsidRPr="00085C30">
        <w:rPr>
          <w:i/>
        </w:rPr>
        <w:t>Implementation of Additional Fire Controls Requirements Analysis</w:t>
      </w:r>
      <w:r>
        <w:t>, K-TSO-56, October 3, 1997</w:t>
      </w:r>
    </w:p>
    <w:p w14:paraId="79FBDB34" w14:textId="77777777" w:rsidR="00F84E81" w:rsidRDefault="00085C30" w:rsidP="005D709B">
      <w:pPr>
        <w:pStyle w:val="ListBullet"/>
        <w:tabs>
          <w:tab w:val="clear" w:pos="1267"/>
          <w:tab w:val="clear" w:pos="1627"/>
          <w:tab w:val="num" w:pos="1440"/>
        </w:tabs>
        <w:spacing w:before="120" w:after="0"/>
        <w:ind w:left="1440"/>
      </w:pPr>
      <w:r w:rsidRPr="00085C30">
        <w:rPr>
          <w:i/>
        </w:rPr>
        <w:t>Long Term Storage Cylinder Integrity Management Plan</w:t>
      </w:r>
      <w:r>
        <w:t>, WETO-114, Oak Ridge, Tennessee, September 1992</w:t>
      </w:r>
    </w:p>
    <w:p w14:paraId="79FBDB35" w14:textId="77777777" w:rsidR="00085C30" w:rsidRDefault="00F84E81" w:rsidP="00F84E81">
      <w:pPr>
        <w:tabs>
          <w:tab w:val="left" w:pos="1080"/>
        </w:tabs>
        <w:spacing w:before="0"/>
      </w:pPr>
      <w:r>
        <w:br w:type="page"/>
      </w:r>
      <w:r w:rsidRPr="00F84E81">
        <w:rPr>
          <w:b/>
          <w:sz w:val="28"/>
          <w:szCs w:val="28"/>
        </w:rPr>
        <w:lastRenderedPageBreak/>
        <w:t>10</w:t>
      </w:r>
      <w:r w:rsidRPr="00F84E81">
        <w:rPr>
          <w:b/>
          <w:sz w:val="28"/>
          <w:szCs w:val="28"/>
        </w:rPr>
        <w:tab/>
        <w:t>REFERENCES</w:t>
      </w:r>
      <w:r>
        <w:t xml:space="preserve"> </w:t>
      </w:r>
      <w:r w:rsidRPr="007921E2">
        <w:rPr>
          <w:sz w:val="20"/>
        </w:rPr>
        <w:t>(continued)</w:t>
      </w:r>
    </w:p>
    <w:p w14:paraId="79FBDB36" w14:textId="77777777" w:rsidR="00085C30" w:rsidRPr="00085C30" w:rsidRDefault="00085C30" w:rsidP="005D709B">
      <w:pPr>
        <w:pStyle w:val="ListBullet"/>
        <w:tabs>
          <w:tab w:val="clear" w:pos="1267"/>
          <w:tab w:val="clear" w:pos="1627"/>
          <w:tab w:val="num" w:pos="1440"/>
        </w:tabs>
        <w:spacing w:before="120" w:after="0"/>
        <w:ind w:left="1440"/>
      </w:pPr>
      <w:r w:rsidRPr="00085C30">
        <w:rPr>
          <w:i/>
        </w:rPr>
        <w:t>Methods and Results for Stress Analysis on 14-Ton, Thin-Walled Depleted UF</w:t>
      </w:r>
      <w:r w:rsidRPr="00085C30">
        <w:rPr>
          <w:i/>
          <w:sz w:val="18"/>
          <w:szCs w:val="18"/>
        </w:rPr>
        <w:t>6</w:t>
      </w:r>
      <w:r w:rsidRPr="00085C30">
        <w:rPr>
          <w:i/>
        </w:rPr>
        <w:t xml:space="preserve"> Cylinders</w:t>
      </w:r>
      <w:r w:rsidRPr="00085C30">
        <w:t>, ORNITM-13308, October 1996</w:t>
      </w:r>
    </w:p>
    <w:p w14:paraId="79FBDB37" w14:textId="77777777" w:rsidR="00480C1A" w:rsidRDefault="00085C30" w:rsidP="005D709B">
      <w:pPr>
        <w:pStyle w:val="ListBullet"/>
        <w:tabs>
          <w:tab w:val="clear" w:pos="1267"/>
          <w:tab w:val="clear" w:pos="1627"/>
          <w:tab w:val="num" w:pos="1440"/>
        </w:tabs>
        <w:spacing w:before="120" w:after="0"/>
        <w:ind w:left="2160" w:hanging="1080"/>
      </w:pPr>
      <w:r w:rsidRPr="00085C30">
        <w:rPr>
          <w:i/>
        </w:rPr>
        <w:t>Uranium Hexafluoride: A Manual of Good Handling Practices</w:t>
      </w:r>
      <w:r w:rsidRPr="00085C30">
        <w:t>, USEC-651</w:t>
      </w:r>
    </w:p>
    <w:p w14:paraId="79FBDB38" w14:textId="77777777" w:rsidR="00A34D41" w:rsidRPr="00A34D41" w:rsidRDefault="00A34D41" w:rsidP="005D709B">
      <w:pPr>
        <w:pStyle w:val="ListBullet"/>
        <w:tabs>
          <w:tab w:val="clear" w:pos="1267"/>
          <w:tab w:val="clear" w:pos="1627"/>
          <w:tab w:val="num" w:pos="1440"/>
        </w:tabs>
        <w:spacing w:before="120" w:after="0"/>
        <w:ind w:left="1440"/>
        <w:rPr>
          <w:i/>
          <w:color w:val="000000"/>
          <w:szCs w:val="22"/>
        </w:rPr>
      </w:pPr>
      <w:r w:rsidRPr="000E7477">
        <w:rPr>
          <w:szCs w:val="22"/>
        </w:rPr>
        <w:t xml:space="preserve">DUF6-X-DSA-003, </w:t>
      </w:r>
      <w:r>
        <w:rPr>
          <w:i/>
          <w:szCs w:val="22"/>
        </w:rPr>
        <w:t xml:space="preserve">Documented Safety Analysis for the </w:t>
      </w:r>
      <w:r w:rsidR="00535AC2">
        <w:rPr>
          <w:i/>
          <w:szCs w:val="22"/>
        </w:rPr>
        <w:t>DUF</w:t>
      </w:r>
      <w:r w:rsidR="00535AC2" w:rsidRPr="001F48E7">
        <w:rPr>
          <w:i/>
          <w:szCs w:val="22"/>
          <w:vertAlign w:val="subscript"/>
        </w:rPr>
        <w:t>6</w:t>
      </w:r>
      <w:r w:rsidR="00535AC2">
        <w:rPr>
          <w:i/>
          <w:szCs w:val="22"/>
        </w:rPr>
        <w:t xml:space="preserve"> Conversion Project</w:t>
      </w:r>
      <w:r>
        <w:rPr>
          <w:i/>
          <w:szCs w:val="22"/>
        </w:rPr>
        <w:t xml:space="preserve"> Cylinder Storage Yards</w:t>
      </w:r>
      <w:r w:rsidR="00535AC2">
        <w:rPr>
          <w:i/>
          <w:szCs w:val="22"/>
        </w:rPr>
        <w:t>, Piketon, Ohio</w:t>
      </w:r>
    </w:p>
    <w:p w14:paraId="79FBDB39" w14:textId="77777777" w:rsidR="008418AB" w:rsidRPr="00992E28" w:rsidRDefault="00DF5CCE" w:rsidP="005D709B">
      <w:pPr>
        <w:pStyle w:val="Heading1"/>
        <w:tabs>
          <w:tab w:val="num" w:pos="1080"/>
        </w:tabs>
        <w:ind w:left="1080"/>
        <w:rPr>
          <w:caps w:val="0"/>
          <w:sz w:val="28"/>
          <w:szCs w:val="28"/>
        </w:rPr>
      </w:pPr>
      <w:bookmarkStart w:id="56" w:name="_Toc504048701"/>
      <w:r w:rsidRPr="00992E28">
        <w:rPr>
          <w:caps w:val="0"/>
          <w:sz w:val="28"/>
          <w:szCs w:val="28"/>
        </w:rPr>
        <w:t>DEFINITIONS</w:t>
      </w:r>
      <w:bookmarkEnd w:id="56"/>
    </w:p>
    <w:p w14:paraId="79FBDB3A" w14:textId="77777777" w:rsidR="00085C30" w:rsidRPr="00085C30" w:rsidRDefault="00085C30" w:rsidP="005D709B">
      <w:pPr>
        <w:spacing w:before="80" w:after="0"/>
        <w:ind w:left="2347" w:hanging="1267"/>
      </w:pPr>
      <w:r w:rsidRPr="00085C30">
        <w:rPr>
          <w:b/>
        </w:rPr>
        <w:t>CID</w:t>
      </w:r>
      <w:r w:rsidRPr="00085C30">
        <w:rPr>
          <w:b/>
        </w:rPr>
        <w:tab/>
      </w:r>
      <w:r w:rsidRPr="00085C30">
        <w:t>DOE UF</w:t>
      </w:r>
      <w:r w:rsidRPr="00085C30">
        <w:rPr>
          <w:sz w:val="18"/>
          <w:szCs w:val="18"/>
        </w:rPr>
        <w:t>6</w:t>
      </w:r>
      <w:r w:rsidRPr="00085C30">
        <w:t xml:space="preserve"> Cylinder Information Database</w:t>
      </w:r>
    </w:p>
    <w:p w14:paraId="79FBDB3B" w14:textId="77777777" w:rsidR="00085C30" w:rsidRPr="00085C30" w:rsidRDefault="00085C30" w:rsidP="005D709B">
      <w:pPr>
        <w:spacing w:before="80" w:after="0"/>
        <w:ind w:left="2347" w:hanging="1267"/>
      </w:pPr>
      <w:r w:rsidRPr="00085C30">
        <w:rPr>
          <w:b/>
        </w:rPr>
        <w:t>CII</w:t>
      </w:r>
      <w:r w:rsidRPr="00085C30">
        <w:rPr>
          <w:b/>
        </w:rPr>
        <w:tab/>
      </w:r>
      <w:r w:rsidRPr="00085C30">
        <w:t>DOE UF</w:t>
      </w:r>
      <w:r w:rsidRPr="00085C30">
        <w:rPr>
          <w:sz w:val="18"/>
          <w:szCs w:val="18"/>
        </w:rPr>
        <w:t>6</w:t>
      </w:r>
      <w:r w:rsidRPr="00085C30">
        <w:t xml:space="preserve"> Cylinder Computerized Inspection Interface</w:t>
      </w:r>
    </w:p>
    <w:p w14:paraId="79FBDB3C" w14:textId="77777777" w:rsidR="00085C30" w:rsidRPr="00085C30" w:rsidRDefault="00085C30" w:rsidP="005D709B">
      <w:pPr>
        <w:spacing w:before="80" w:after="0"/>
        <w:ind w:left="2347" w:hanging="1267"/>
      </w:pPr>
      <w:r w:rsidRPr="00085C30">
        <w:rPr>
          <w:b/>
        </w:rPr>
        <w:t>DFF&amp;O</w:t>
      </w:r>
      <w:r w:rsidRPr="00085C30">
        <w:rPr>
          <w:b/>
        </w:rPr>
        <w:tab/>
      </w:r>
      <w:r w:rsidRPr="00085C30">
        <w:t>Director’s Final Findings and Orders</w:t>
      </w:r>
    </w:p>
    <w:p w14:paraId="79FBDB3D" w14:textId="77777777" w:rsidR="00F641C8" w:rsidRDefault="00085C30" w:rsidP="005D709B">
      <w:pPr>
        <w:spacing w:before="80" w:after="0"/>
        <w:ind w:left="2347" w:hanging="1267"/>
      </w:pPr>
      <w:r w:rsidRPr="00085C30">
        <w:rPr>
          <w:b/>
        </w:rPr>
        <w:t>DMSA</w:t>
      </w:r>
      <w:r w:rsidRPr="00085C30">
        <w:rPr>
          <w:b/>
        </w:rPr>
        <w:tab/>
      </w:r>
      <w:r w:rsidRPr="00085C30">
        <w:t>DOE Material Storage Area</w:t>
      </w:r>
    </w:p>
    <w:p w14:paraId="79FBDB3E" w14:textId="77777777" w:rsidR="00085C30" w:rsidRPr="00085C30" w:rsidRDefault="00085C30" w:rsidP="005D709B">
      <w:pPr>
        <w:spacing w:before="80" w:after="0"/>
        <w:ind w:left="2347" w:hanging="1267"/>
      </w:pPr>
      <w:r w:rsidRPr="00085C30">
        <w:rPr>
          <w:b/>
        </w:rPr>
        <w:t>DOE</w:t>
      </w:r>
      <w:r w:rsidRPr="00085C30">
        <w:rPr>
          <w:b/>
        </w:rPr>
        <w:tab/>
      </w:r>
      <w:r w:rsidRPr="00085C30">
        <w:t>Department of Energy</w:t>
      </w:r>
    </w:p>
    <w:p w14:paraId="79FBDB3F" w14:textId="77777777" w:rsidR="00085C30" w:rsidRDefault="00085C30" w:rsidP="005D709B">
      <w:pPr>
        <w:spacing w:before="80" w:after="0"/>
        <w:ind w:left="2347" w:hanging="1267"/>
      </w:pPr>
      <w:r w:rsidRPr="00085C30">
        <w:rPr>
          <w:b/>
        </w:rPr>
        <w:t>HF</w:t>
      </w:r>
      <w:r w:rsidRPr="00085C30">
        <w:rPr>
          <w:b/>
        </w:rPr>
        <w:tab/>
      </w:r>
      <w:r w:rsidRPr="00085C30">
        <w:t>hydrogen fluoride</w:t>
      </w:r>
    </w:p>
    <w:p w14:paraId="79FBDB40" w14:textId="77777777" w:rsidR="00645480" w:rsidRPr="00085C30" w:rsidRDefault="00645480" w:rsidP="005D709B">
      <w:pPr>
        <w:spacing w:before="80" w:after="0"/>
        <w:ind w:left="2347" w:hanging="1267"/>
      </w:pPr>
      <w:r>
        <w:rPr>
          <w:b/>
        </w:rPr>
        <w:t>MCS</w:t>
      </w:r>
      <w:r>
        <w:rPr>
          <w:b/>
        </w:rPr>
        <w:tab/>
      </w:r>
      <w:r w:rsidRPr="00645480">
        <w:t>Mid-America Conversion Services, LLC</w:t>
      </w:r>
    </w:p>
    <w:p w14:paraId="79FBDB41" w14:textId="77777777" w:rsidR="00085C30" w:rsidRPr="00085C30" w:rsidRDefault="00085C30" w:rsidP="005D709B">
      <w:pPr>
        <w:spacing w:before="80" w:after="0"/>
        <w:ind w:left="2347" w:hanging="1267"/>
      </w:pPr>
      <w:r w:rsidRPr="00085C30">
        <w:rPr>
          <w:b/>
        </w:rPr>
        <w:t>NCS</w:t>
      </w:r>
      <w:r w:rsidRPr="00085C30">
        <w:rPr>
          <w:b/>
        </w:rPr>
        <w:tab/>
      </w:r>
      <w:r w:rsidRPr="00085C30">
        <w:t>Nuclear Criticality Safety</w:t>
      </w:r>
    </w:p>
    <w:p w14:paraId="79FBDB42" w14:textId="77777777" w:rsidR="00085C30" w:rsidRPr="00085C30" w:rsidRDefault="00085C30" w:rsidP="005D709B">
      <w:pPr>
        <w:spacing w:before="80" w:after="0"/>
        <w:ind w:left="2347" w:hanging="1267"/>
      </w:pPr>
      <w:r w:rsidRPr="00085C30">
        <w:rPr>
          <w:b/>
        </w:rPr>
        <w:t>NCSE</w:t>
      </w:r>
      <w:r w:rsidRPr="00085C30">
        <w:rPr>
          <w:b/>
        </w:rPr>
        <w:tab/>
      </w:r>
      <w:r w:rsidRPr="00085C30">
        <w:t>Nuclear Criticality Safety Evaluation</w:t>
      </w:r>
    </w:p>
    <w:p w14:paraId="79FBDB43" w14:textId="77777777" w:rsidR="00085C30" w:rsidRPr="00085C30" w:rsidRDefault="00085C30" w:rsidP="005D709B">
      <w:pPr>
        <w:spacing w:before="80" w:after="0"/>
        <w:ind w:left="2347" w:hanging="1267"/>
      </w:pPr>
      <w:r w:rsidRPr="00085C30">
        <w:rPr>
          <w:b/>
        </w:rPr>
        <w:t>PORTS</w:t>
      </w:r>
      <w:r w:rsidRPr="00085C30">
        <w:rPr>
          <w:b/>
        </w:rPr>
        <w:tab/>
      </w:r>
      <w:smartTag w:uri="urn:schemas-microsoft-com:office:smarttags" w:element="PlaceName">
        <w:smartTag w:uri="urn:schemas-microsoft-com:office:smarttags" w:element="place">
          <w:r w:rsidRPr="00085C30">
            <w:t>Portsmouth</w:t>
          </w:r>
        </w:smartTag>
      </w:smartTag>
      <w:r w:rsidRPr="00085C30">
        <w:t xml:space="preserve"> Gaseous Diffusion Plant</w:t>
      </w:r>
    </w:p>
    <w:p w14:paraId="79FBDB44" w14:textId="77777777" w:rsidR="00085C30" w:rsidRPr="00085C30" w:rsidRDefault="00085C30" w:rsidP="005D709B">
      <w:pPr>
        <w:spacing w:before="80" w:after="0"/>
        <w:ind w:left="2347" w:hanging="1267"/>
      </w:pPr>
      <w:r w:rsidRPr="00085C30">
        <w:rPr>
          <w:b/>
        </w:rPr>
        <w:t>ppm</w:t>
      </w:r>
      <w:r w:rsidRPr="00085C30">
        <w:rPr>
          <w:b/>
        </w:rPr>
        <w:tab/>
      </w:r>
      <w:r w:rsidRPr="00085C30">
        <w:t>parts per million</w:t>
      </w:r>
    </w:p>
    <w:p w14:paraId="79FBDB45" w14:textId="77777777" w:rsidR="00085C30" w:rsidRPr="00085C30" w:rsidRDefault="00085C30" w:rsidP="005D709B">
      <w:pPr>
        <w:spacing w:before="80" w:after="0"/>
        <w:ind w:left="2347" w:hanging="1267"/>
      </w:pPr>
      <w:r w:rsidRPr="00085C30">
        <w:rPr>
          <w:b/>
        </w:rPr>
        <w:t>PSS</w:t>
      </w:r>
      <w:r w:rsidRPr="00085C30">
        <w:rPr>
          <w:b/>
        </w:rPr>
        <w:tab/>
      </w:r>
      <w:r w:rsidRPr="00085C30">
        <w:t>Plant Shift Superintendent</w:t>
      </w:r>
    </w:p>
    <w:p w14:paraId="79FBDB46" w14:textId="77777777" w:rsidR="00085C30" w:rsidRPr="00085C30" w:rsidRDefault="00085C30" w:rsidP="005D709B">
      <w:pPr>
        <w:spacing w:before="80" w:after="0"/>
        <w:ind w:left="2347" w:hanging="1267"/>
      </w:pPr>
      <w:r w:rsidRPr="00085C30">
        <w:rPr>
          <w:b/>
        </w:rPr>
        <w:t>RWP</w:t>
      </w:r>
      <w:r w:rsidRPr="00085C30">
        <w:rPr>
          <w:b/>
        </w:rPr>
        <w:tab/>
      </w:r>
      <w:r w:rsidRPr="00085C30">
        <w:t>Radiological Work Permit</w:t>
      </w:r>
    </w:p>
    <w:p w14:paraId="79FBDB47" w14:textId="77777777" w:rsidR="00085C30" w:rsidRPr="00085C30" w:rsidRDefault="00085C30" w:rsidP="00645480">
      <w:pPr>
        <w:spacing w:before="80" w:after="0"/>
        <w:ind w:left="2347" w:hanging="1267"/>
      </w:pPr>
      <w:r w:rsidRPr="00085C30">
        <w:rPr>
          <w:b/>
        </w:rPr>
        <w:t>TSR</w:t>
      </w:r>
      <w:r w:rsidRPr="00085C30">
        <w:rPr>
          <w:b/>
        </w:rPr>
        <w:tab/>
      </w:r>
      <w:r w:rsidRPr="00085C30">
        <w:t xml:space="preserve">Technical Safety Requirement </w:t>
      </w:r>
    </w:p>
    <w:p w14:paraId="79FBDB48" w14:textId="77777777" w:rsidR="003F3F41" w:rsidRDefault="003F3F41" w:rsidP="005D709B">
      <w:pPr>
        <w:spacing w:after="0"/>
        <w:ind w:left="1080"/>
        <w:rPr>
          <w:highlight w:val="yellow"/>
        </w:rPr>
      </w:pPr>
      <w:r>
        <w:rPr>
          <w:b/>
        </w:rPr>
        <w:t>ATTENDED</w:t>
      </w:r>
      <w:r w:rsidRPr="00C1427F">
        <w:rPr>
          <w:b/>
        </w:rPr>
        <w:t xml:space="preserve"> </w:t>
      </w:r>
      <w:r>
        <w:t>-</w:t>
      </w:r>
      <w:r w:rsidRPr="00C1427F">
        <w:rPr>
          <w:b/>
        </w:rPr>
        <w:t xml:space="preserve"> </w:t>
      </w:r>
      <w:r>
        <w:t xml:space="preserve">An object or activity is ATTENDED when a FIRE QUALIFIED INDIVIDUAL remains in visual contact with the object or activity, watches for abnormal conditions, is able to perform notification of emergency conditions per plant procedure, and </w:t>
      </w:r>
      <w:r w:rsidR="0026544F">
        <w:t xml:space="preserve">is equipped with </w:t>
      </w:r>
      <w:r>
        <w:t>a communication device</w:t>
      </w:r>
      <w:r w:rsidRPr="006A71F5">
        <w:t xml:space="preserve">.  </w:t>
      </w:r>
      <w:r w:rsidRPr="006A71F5">
        <w:rPr>
          <w:highlight w:val="yellow"/>
        </w:rPr>
        <w:t xml:space="preserve">  </w:t>
      </w:r>
    </w:p>
    <w:p w14:paraId="79FBDB49" w14:textId="77777777" w:rsidR="003F3F41" w:rsidRDefault="003F3F41" w:rsidP="003F3F41">
      <w:pPr>
        <w:pStyle w:val="Referencecitation"/>
        <w:rPr>
          <w:highlight w:val="lightGray"/>
        </w:rPr>
      </w:pPr>
      <w:r>
        <w:rPr>
          <w:highlight w:val="lightGray"/>
        </w:rPr>
        <w:t>DUF6</w:t>
      </w:r>
      <w:r w:rsidRPr="00E23558">
        <w:rPr>
          <w:highlight w:val="lightGray"/>
        </w:rPr>
        <w:t>-X-TSR-</w:t>
      </w:r>
      <w:r w:rsidRPr="00975822">
        <w:rPr>
          <w:highlight w:val="lightGray"/>
        </w:rPr>
        <w:t>004</w:t>
      </w:r>
      <w:r w:rsidRPr="00E23558">
        <w:rPr>
          <w:highlight w:val="lightGray"/>
        </w:rPr>
        <w:t xml:space="preserve">, </w:t>
      </w:r>
      <w:r>
        <w:rPr>
          <w:highlight w:val="lightGray"/>
        </w:rPr>
        <w:t>1.2 &amp; 5.5.3.4 D</w:t>
      </w:r>
    </w:p>
    <w:p w14:paraId="79FBDB4A" w14:textId="77777777" w:rsidR="003F3F41" w:rsidRDefault="003F3F41" w:rsidP="005D709B">
      <w:pPr>
        <w:spacing w:after="0"/>
        <w:ind w:left="1080"/>
        <w:rPr>
          <w:highlight w:val="yellow"/>
        </w:rPr>
      </w:pPr>
      <w:r>
        <w:rPr>
          <w:b/>
        </w:rPr>
        <w:t>FIRE QUALIFIED INDIVIDUAL</w:t>
      </w:r>
      <w:r w:rsidRPr="00C1427F">
        <w:rPr>
          <w:b/>
        </w:rPr>
        <w:t xml:space="preserve"> </w:t>
      </w:r>
      <w:r>
        <w:t>–</w:t>
      </w:r>
      <w:r w:rsidRPr="00C1427F">
        <w:rPr>
          <w:b/>
        </w:rPr>
        <w:t xml:space="preserve"> </w:t>
      </w:r>
      <w:r>
        <w:t>An individual who is trained as a FIRE WATCH, but is not required to be independent from the work activity of concern and may concurrently monitor for fires and perform other duties.</w:t>
      </w:r>
      <w:r w:rsidRPr="006A71F5">
        <w:t xml:space="preserve">  </w:t>
      </w:r>
      <w:r w:rsidRPr="006A71F5">
        <w:rPr>
          <w:highlight w:val="yellow"/>
        </w:rPr>
        <w:t xml:space="preserve">  </w:t>
      </w:r>
    </w:p>
    <w:p w14:paraId="79FBDB4B" w14:textId="77777777" w:rsidR="003F3F41" w:rsidRDefault="003F3F41" w:rsidP="003F3F41">
      <w:pPr>
        <w:pStyle w:val="Referencecitation"/>
      </w:pPr>
      <w:r w:rsidRPr="00EE639E">
        <w:rPr>
          <w:highlight w:val="lightGray"/>
        </w:rPr>
        <w:t>DUF6-X-TSR-004, 1.2</w:t>
      </w:r>
    </w:p>
    <w:p w14:paraId="79FBDB4C" w14:textId="77777777" w:rsidR="008418AB" w:rsidRDefault="00085C30" w:rsidP="005D709B">
      <w:pPr>
        <w:ind w:left="1080"/>
        <w:rPr>
          <w:highlight w:val="yellow"/>
        </w:rPr>
      </w:pPr>
      <w:r w:rsidRPr="00085C30">
        <w:rPr>
          <w:b/>
        </w:rPr>
        <w:t>Heel</w:t>
      </w:r>
      <w:r w:rsidR="00611B04">
        <w:rPr>
          <w:b/>
        </w:rPr>
        <w:t xml:space="preserve"> </w:t>
      </w:r>
      <w:r w:rsidRPr="00085C30">
        <w:rPr>
          <w:b/>
        </w:rPr>
        <w:t xml:space="preserve"> </w:t>
      </w:r>
      <w:r w:rsidR="00611B04">
        <w:t>-</w:t>
      </w:r>
      <w:r w:rsidR="00611B04" w:rsidRPr="00085C30">
        <w:t xml:space="preserve"> </w:t>
      </w:r>
      <w:r w:rsidR="00611B04">
        <w:t xml:space="preserve"> </w:t>
      </w:r>
      <w:r w:rsidRPr="00085C30">
        <w:t>The results from the transfer operation when a small mass of non</w:t>
      </w:r>
      <w:r w:rsidR="00611B04">
        <w:t>-</w:t>
      </w:r>
      <w:r w:rsidRPr="00085C30">
        <w:t xml:space="preserve">transferable material, known as the cylinder "heel," remains (25 lb. or less in a </w:t>
      </w:r>
      <w:r w:rsidR="003F3F41">
        <w:br/>
      </w:r>
      <w:r w:rsidRPr="00085C30">
        <w:t>30</w:t>
      </w:r>
      <w:r w:rsidR="00611B04">
        <w:t>-inch</w:t>
      </w:r>
      <w:r w:rsidR="00611B04" w:rsidRPr="00085C30">
        <w:t xml:space="preserve"> </w:t>
      </w:r>
      <w:r w:rsidRPr="00085C30">
        <w:t>cylinder and 50 lb. or less in a 48</w:t>
      </w:r>
      <w:r w:rsidR="00611B04">
        <w:t>-inch</w:t>
      </w:r>
      <w:r w:rsidR="00611B04" w:rsidRPr="00085C30">
        <w:t xml:space="preserve"> </w:t>
      </w:r>
      <w:r w:rsidRPr="00085C30">
        <w:t>cylinder).</w:t>
      </w:r>
      <w:r w:rsidR="008418AB" w:rsidRPr="00085C30">
        <w:rPr>
          <w:highlight w:val="yellow"/>
        </w:rPr>
        <w:t xml:space="preserve">  </w:t>
      </w:r>
    </w:p>
    <w:p w14:paraId="79FBDB4D" w14:textId="77777777" w:rsidR="00450813" w:rsidRDefault="00B917D6" w:rsidP="00F84E81">
      <w:pPr>
        <w:pStyle w:val="Heading1"/>
        <w:tabs>
          <w:tab w:val="num" w:pos="1080"/>
        </w:tabs>
        <w:spacing w:before="0"/>
        <w:ind w:hanging="1800"/>
        <w:rPr>
          <w:caps w:val="0"/>
          <w:sz w:val="28"/>
          <w:szCs w:val="28"/>
        </w:rPr>
      </w:pPr>
      <w:r>
        <w:rPr>
          <w:caps w:val="0"/>
          <w:sz w:val="28"/>
          <w:szCs w:val="28"/>
          <w:highlight w:val="lightGray"/>
        </w:rPr>
        <w:br w:type="page"/>
      </w:r>
      <w:bookmarkStart w:id="57" w:name="_Toc504048702"/>
      <w:r w:rsidR="00DF5CCE">
        <w:rPr>
          <w:caps w:val="0"/>
          <w:sz w:val="28"/>
          <w:szCs w:val="28"/>
        </w:rPr>
        <w:lastRenderedPageBreak/>
        <w:t>REVISION HISTORY</w:t>
      </w:r>
      <w:bookmarkEnd w:id="57"/>
    </w:p>
    <w:p w14:paraId="79FBDB4E" w14:textId="77777777" w:rsidR="002721D4" w:rsidRPr="00992E28" w:rsidRDefault="002721D4" w:rsidP="002721D4">
      <w:pPr>
        <w:pStyle w:val="BodyText"/>
        <w:spacing w:before="0" w:after="0"/>
        <w:ind w:left="1267"/>
      </w:pPr>
    </w:p>
    <w:tbl>
      <w:tblPr>
        <w:tblW w:w="9355"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165"/>
        <w:gridCol w:w="1170"/>
        <w:gridCol w:w="7020"/>
      </w:tblGrid>
      <w:tr w:rsidR="00587A9A" w14:paraId="79FBDB52" w14:textId="77777777" w:rsidTr="00910FDF">
        <w:tc>
          <w:tcPr>
            <w:tcW w:w="1165" w:type="dxa"/>
            <w:tcBorders>
              <w:top w:val="single" w:sz="4" w:space="0" w:color="auto"/>
              <w:bottom w:val="single" w:sz="6" w:space="0" w:color="auto"/>
            </w:tcBorders>
          </w:tcPr>
          <w:p w14:paraId="79FBDB4F" w14:textId="77777777" w:rsidR="00587A9A" w:rsidRPr="00A12921" w:rsidRDefault="00587A9A" w:rsidP="00587A9A">
            <w:pPr>
              <w:spacing w:before="0" w:after="0"/>
              <w:jc w:val="center"/>
              <w:rPr>
                <w:b/>
              </w:rPr>
            </w:pPr>
            <w:r w:rsidRPr="00A12921">
              <w:rPr>
                <w:b/>
              </w:rPr>
              <w:t>Revision Number</w:t>
            </w:r>
          </w:p>
        </w:tc>
        <w:tc>
          <w:tcPr>
            <w:tcW w:w="1170" w:type="dxa"/>
            <w:tcBorders>
              <w:top w:val="single" w:sz="4" w:space="0" w:color="auto"/>
              <w:bottom w:val="single" w:sz="6" w:space="0" w:color="auto"/>
            </w:tcBorders>
            <w:vAlign w:val="center"/>
          </w:tcPr>
          <w:p w14:paraId="79FBDB50" w14:textId="77777777" w:rsidR="00587A9A" w:rsidRPr="00587A9A" w:rsidRDefault="00587A9A" w:rsidP="00587A9A">
            <w:pPr>
              <w:spacing w:before="0" w:after="0"/>
              <w:jc w:val="center"/>
              <w:rPr>
                <w:b/>
                <w:szCs w:val="22"/>
              </w:rPr>
            </w:pPr>
            <w:r w:rsidRPr="00587A9A">
              <w:rPr>
                <w:b/>
                <w:szCs w:val="22"/>
              </w:rPr>
              <w:t>Effective Date</w:t>
            </w:r>
          </w:p>
        </w:tc>
        <w:tc>
          <w:tcPr>
            <w:tcW w:w="7020" w:type="dxa"/>
            <w:tcBorders>
              <w:top w:val="single" w:sz="4" w:space="0" w:color="auto"/>
              <w:bottom w:val="single" w:sz="6" w:space="0" w:color="auto"/>
            </w:tcBorders>
          </w:tcPr>
          <w:p w14:paraId="79FBDB51" w14:textId="77777777" w:rsidR="00587A9A" w:rsidRPr="00A12921" w:rsidRDefault="00587A9A" w:rsidP="00587A9A">
            <w:pPr>
              <w:spacing w:before="0" w:after="0"/>
              <w:jc w:val="center"/>
              <w:rPr>
                <w:b/>
              </w:rPr>
            </w:pPr>
            <w:r>
              <w:rPr>
                <w:b/>
              </w:rPr>
              <w:t>Summary of Changes</w:t>
            </w:r>
          </w:p>
        </w:tc>
      </w:tr>
      <w:tr w:rsidR="00645480" w14:paraId="79FBDB56" w14:textId="77777777" w:rsidTr="00910FDF">
        <w:tc>
          <w:tcPr>
            <w:tcW w:w="1165" w:type="dxa"/>
            <w:vAlign w:val="center"/>
          </w:tcPr>
          <w:p w14:paraId="79FBDB53" w14:textId="77777777" w:rsidR="00645480" w:rsidRPr="007921E2" w:rsidRDefault="00645480" w:rsidP="00587A9A">
            <w:pPr>
              <w:spacing w:before="0" w:after="0"/>
              <w:jc w:val="center"/>
              <w:rPr>
                <w:sz w:val="20"/>
              </w:rPr>
            </w:pPr>
            <w:r w:rsidRPr="007921E2">
              <w:rPr>
                <w:sz w:val="20"/>
              </w:rPr>
              <w:t>0</w:t>
            </w:r>
          </w:p>
        </w:tc>
        <w:tc>
          <w:tcPr>
            <w:tcW w:w="1170" w:type="dxa"/>
          </w:tcPr>
          <w:p w14:paraId="79FBDB54" w14:textId="77777777" w:rsidR="00645480" w:rsidRPr="007921E2" w:rsidRDefault="00A2600D" w:rsidP="00E24568">
            <w:pPr>
              <w:spacing w:before="0" w:after="0"/>
              <w:jc w:val="center"/>
              <w:rPr>
                <w:rFonts w:cs="Arial"/>
                <w:iCs/>
                <w:sz w:val="20"/>
              </w:rPr>
            </w:pPr>
            <w:r w:rsidRPr="007921E2">
              <w:rPr>
                <w:rFonts w:cs="Arial"/>
                <w:iCs/>
                <w:sz w:val="20"/>
              </w:rPr>
              <w:t>02/28</w:t>
            </w:r>
            <w:r w:rsidR="005D735A" w:rsidRPr="007921E2">
              <w:rPr>
                <w:rFonts w:cs="Arial"/>
                <w:iCs/>
                <w:sz w:val="20"/>
              </w:rPr>
              <w:t>/17</w:t>
            </w:r>
          </w:p>
        </w:tc>
        <w:tc>
          <w:tcPr>
            <w:tcW w:w="7020" w:type="dxa"/>
          </w:tcPr>
          <w:p w14:paraId="79FBDB55" w14:textId="77777777" w:rsidR="00645480" w:rsidRPr="007921E2" w:rsidRDefault="00645480" w:rsidP="005D735A">
            <w:pPr>
              <w:spacing w:before="0" w:after="20"/>
              <w:rPr>
                <w:rFonts w:cs="Arial"/>
                <w:iCs/>
                <w:sz w:val="20"/>
              </w:rPr>
            </w:pPr>
            <w:r w:rsidRPr="007921E2">
              <w:rPr>
                <w:rFonts w:cs="Arial"/>
                <w:iCs/>
                <w:sz w:val="20"/>
              </w:rPr>
              <w:t>Implemented all global changes approved by MCS.</w:t>
            </w:r>
          </w:p>
        </w:tc>
      </w:tr>
      <w:tr w:rsidR="00B936C3" w14:paraId="79FBDB5A" w14:textId="77777777" w:rsidTr="00910FDF">
        <w:tc>
          <w:tcPr>
            <w:tcW w:w="1165" w:type="dxa"/>
            <w:vAlign w:val="center"/>
          </w:tcPr>
          <w:p w14:paraId="79FBDB57" w14:textId="77777777" w:rsidR="00B936C3" w:rsidRPr="007921E2" w:rsidRDefault="00B936C3" w:rsidP="00587A9A">
            <w:pPr>
              <w:spacing w:before="0" w:after="0"/>
              <w:jc w:val="center"/>
              <w:rPr>
                <w:sz w:val="20"/>
              </w:rPr>
            </w:pPr>
            <w:r w:rsidRPr="007921E2">
              <w:rPr>
                <w:sz w:val="20"/>
              </w:rPr>
              <w:t>1</w:t>
            </w:r>
          </w:p>
        </w:tc>
        <w:tc>
          <w:tcPr>
            <w:tcW w:w="1170" w:type="dxa"/>
            <w:vAlign w:val="center"/>
          </w:tcPr>
          <w:p w14:paraId="79FBDB58" w14:textId="77777777" w:rsidR="00B936C3" w:rsidRPr="007921E2" w:rsidRDefault="007921E2" w:rsidP="007921E2">
            <w:pPr>
              <w:spacing w:before="0" w:after="0"/>
              <w:jc w:val="center"/>
              <w:rPr>
                <w:rFonts w:cs="Arial"/>
                <w:iCs/>
                <w:sz w:val="20"/>
              </w:rPr>
            </w:pPr>
            <w:r>
              <w:rPr>
                <w:rFonts w:cs="Arial"/>
                <w:iCs/>
                <w:sz w:val="20"/>
              </w:rPr>
              <w:t>01/19/18</w:t>
            </w:r>
          </w:p>
        </w:tc>
        <w:tc>
          <w:tcPr>
            <w:tcW w:w="7020" w:type="dxa"/>
          </w:tcPr>
          <w:p w14:paraId="79FBDB59" w14:textId="741B99AE" w:rsidR="00B936C3" w:rsidRPr="007921E2" w:rsidRDefault="00B936C3" w:rsidP="00E21A02">
            <w:pPr>
              <w:spacing w:before="0" w:after="20"/>
              <w:rPr>
                <w:rFonts w:cs="Arial"/>
                <w:iCs/>
                <w:sz w:val="20"/>
              </w:rPr>
            </w:pPr>
            <w:r w:rsidRPr="007921E2">
              <w:rPr>
                <w:rFonts w:cs="Arial"/>
                <w:iCs/>
                <w:sz w:val="20"/>
              </w:rPr>
              <w:t>Changed X-745G-1 to X-745G due to changes Cylinder Yard TSR document.</w:t>
            </w:r>
            <w:r w:rsidR="005E012E" w:rsidRPr="007921E2">
              <w:rPr>
                <w:rFonts w:cs="Arial"/>
                <w:iCs/>
                <w:sz w:val="20"/>
              </w:rPr>
              <w:t xml:space="preserve"> Added Data Entry Clerk to section 4.</w:t>
            </w:r>
          </w:p>
        </w:tc>
      </w:tr>
      <w:tr w:rsidR="00C77DB2" w14:paraId="6FD2F9C4" w14:textId="77777777" w:rsidTr="00910FDF">
        <w:tc>
          <w:tcPr>
            <w:tcW w:w="1165" w:type="dxa"/>
            <w:vAlign w:val="center"/>
          </w:tcPr>
          <w:p w14:paraId="37AC539F" w14:textId="0BC4D3CF" w:rsidR="00C77DB2" w:rsidRPr="007921E2" w:rsidRDefault="00C77DB2" w:rsidP="00587A9A">
            <w:pPr>
              <w:spacing w:before="0" w:after="0"/>
              <w:jc w:val="center"/>
              <w:rPr>
                <w:sz w:val="20"/>
              </w:rPr>
            </w:pPr>
            <w:r>
              <w:rPr>
                <w:sz w:val="20"/>
              </w:rPr>
              <w:t>2</w:t>
            </w:r>
          </w:p>
        </w:tc>
        <w:tc>
          <w:tcPr>
            <w:tcW w:w="1170" w:type="dxa"/>
            <w:vAlign w:val="center"/>
          </w:tcPr>
          <w:p w14:paraId="6910CF21" w14:textId="30EB9401" w:rsidR="00C77DB2" w:rsidRDefault="00A91F36" w:rsidP="007921E2">
            <w:pPr>
              <w:spacing w:before="0" w:after="0"/>
              <w:jc w:val="center"/>
              <w:rPr>
                <w:rFonts w:cs="Arial"/>
                <w:iCs/>
                <w:sz w:val="20"/>
              </w:rPr>
            </w:pPr>
            <w:r>
              <w:rPr>
                <w:rFonts w:cs="Arial"/>
                <w:iCs/>
                <w:sz w:val="20"/>
              </w:rPr>
              <w:t>02/24/21</w:t>
            </w:r>
          </w:p>
        </w:tc>
        <w:tc>
          <w:tcPr>
            <w:tcW w:w="7020" w:type="dxa"/>
          </w:tcPr>
          <w:p w14:paraId="7A22E752" w14:textId="77777777" w:rsidR="00955D38" w:rsidRPr="00955D38" w:rsidRDefault="00C77DB2" w:rsidP="00955D38">
            <w:pPr>
              <w:pStyle w:val="ListParagraph"/>
              <w:numPr>
                <w:ilvl w:val="0"/>
                <w:numId w:val="13"/>
              </w:numPr>
              <w:spacing w:before="0" w:after="20"/>
              <w:rPr>
                <w:rFonts w:cs="Arial"/>
                <w:iCs/>
                <w:sz w:val="20"/>
              </w:rPr>
            </w:pPr>
            <w:r w:rsidRPr="00955D38">
              <w:rPr>
                <w:rFonts w:cs="Arial"/>
                <w:iCs/>
                <w:sz w:val="20"/>
              </w:rPr>
              <w:t xml:space="preserve">Periodic Review - </w:t>
            </w:r>
            <w:r w:rsidR="00C058B1" w:rsidRPr="00955D38">
              <w:rPr>
                <w:rFonts w:cs="Arial"/>
                <w:iCs/>
                <w:sz w:val="20"/>
              </w:rPr>
              <w:t xml:space="preserve">Intent </w:t>
            </w:r>
            <w:r w:rsidRPr="00955D38">
              <w:rPr>
                <w:rFonts w:cs="Arial"/>
                <w:iCs/>
                <w:sz w:val="20"/>
              </w:rPr>
              <w:t xml:space="preserve">changes throughout document </w:t>
            </w:r>
            <w:r w:rsidR="00955D38" w:rsidRPr="00955D38">
              <w:rPr>
                <w:rFonts w:cs="Arial"/>
                <w:iCs/>
                <w:sz w:val="20"/>
              </w:rPr>
              <w:t>updating</w:t>
            </w:r>
            <w:r w:rsidRPr="00955D38">
              <w:rPr>
                <w:rFonts w:cs="Arial"/>
                <w:iCs/>
                <w:sz w:val="20"/>
              </w:rPr>
              <w:t xml:space="preserve"> Cylinder Yard Manager </w:t>
            </w:r>
            <w:r w:rsidR="00955D38" w:rsidRPr="00955D38">
              <w:rPr>
                <w:rFonts w:cs="Arial"/>
                <w:iCs/>
                <w:sz w:val="20"/>
              </w:rPr>
              <w:t xml:space="preserve">to Logistics Manager and </w:t>
            </w:r>
            <w:r w:rsidRPr="00955D38">
              <w:rPr>
                <w:rFonts w:cs="Arial"/>
                <w:iCs/>
                <w:sz w:val="20"/>
              </w:rPr>
              <w:t>Data Entry Clerk to CSY Administrative Assistant</w:t>
            </w:r>
            <w:r w:rsidR="00955D38" w:rsidRPr="00955D38">
              <w:rPr>
                <w:rFonts w:cs="Arial"/>
                <w:iCs/>
                <w:sz w:val="20"/>
              </w:rPr>
              <w:t>.</w:t>
            </w:r>
          </w:p>
          <w:p w14:paraId="453406FD" w14:textId="77777777" w:rsidR="00C77DB2" w:rsidRDefault="00955D38" w:rsidP="00955D38">
            <w:pPr>
              <w:pStyle w:val="ListParagraph"/>
              <w:numPr>
                <w:ilvl w:val="0"/>
                <w:numId w:val="13"/>
              </w:numPr>
              <w:spacing w:before="0" w:after="20"/>
              <w:rPr>
                <w:rFonts w:cs="Arial"/>
                <w:iCs/>
                <w:sz w:val="20"/>
              </w:rPr>
            </w:pPr>
            <w:r>
              <w:rPr>
                <w:rFonts w:cs="Arial"/>
                <w:iCs/>
                <w:sz w:val="20"/>
              </w:rPr>
              <w:t>Updated inspection sheet title</w:t>
            </w:r>
            <w:r w:rsidR="00C77DB2" w:rsidRPr="00955D38">
              <w:rPr>
                <w:rFonts w:cs="Arial"/>
                <w:iCs/>
                <w:sz w:val="20"/>
              </w:rPr>
              <w:t xml:space="preserve"> to </w:t>
            </w:r>
            <w:r w:rsidR="002368DD" w:rsidRPr="00955D38">
              <w:rPr>
                <w:rFonts w:cs="Arial"/>
                <w:iCs/>
                <w:sz w:val="20"/>
              </w:rPr>
              <w:t>DOE DUF</w:t>
            </w:r>
            <w:r w:rsidR="002368DD" w:rsidRPr="0001180C">
              <w:rPr>
                <w:rFonts w:cs="Arial"/>
                <w:iCs/>
                <w:sz w:val="20"/>
                <w:vertAlign w:val="subscript"/>
              </w:rPr>
              <w:t>6</w:t>
            </w:r>
            <w:r w:rsidR="002368DD" w:rsidRPr="00955D38">
              <w:rPr>
                <w:rFonts w:cs="Arial"/>
                <w:iCs/>
                <w:sz w:val="20"/>
              </w:rPr>
              <w:t xml:space="preserve"> </w:t>
            </w:r>
            <w:r w:rsidR="00C058B1" w:rsidRPr="00955D38">
              <w:rPr>
                <w:rFonts w:cs="Arial"/>
                <w:iCs/>
                <w:sz w:val="20"/>
              </w:rPr>
              <w:t>Cylinder</w:t>
            </w:r>
            <w:r w:rsidR="002368DD" w:rsidRPr="00955D38">
              <w:rPr>
                <w:rFonts w:cs="Arial"/>
                <w:iCs/>
                <w:sz w:val="20"/>
              </w:rPr>
              <w:t xml:space="preserve"> Information Database</w:t>
            </w:r>
            <w:r w:rsidR="00C058B1" w:rsidRPr="00955D38">
              <w:rPr>
                <w:rFonts w:cs="Arial"/>
                <w:iCs/>
                <w:sz w:val="20"/>
              </w:rPr>
              <w:t xml:space="preserve"> Inspection </w:t>
            </w:r>
            <w:r w:rsidR="002368DD" w:rsidRPr="00955D38">
              <w:rPr>
                <w:rFonts w:cs="Arial"/>
                <w:iCs/>
                <w:sz w:val="20"/>
              </w:rPr>
              <w:t xml:space="preserve">Requirements Detail </w:t>
            </w:r>
            <w:r w:rsidR="00C058B1" w:rsidRPr="00955D38">
              <w:rPr>
                <w:rFonts w:cs="Arial"/>
                <w:iCs/>
                <w:sz w:val="20"/>
              </w:rPr>
              <w:t>with Defects</w:t>
            </w:r>
            <w:r>
              <w:rPr>
                <w:rFonts w:cs="Arial"/>
                <w:iCs/>
                <w:sz w:val="20"/>
              </w:rPr>
              <w:t xml:space="preserve"> throughout procedure</w:t>
            </w:r>
            <w:r w:rsidR="00C058B1" w:rsidRPr="00955D38">
              <w:rPr>
                <w:rFonts w:cs="Arial"/>
                <w:iCs/>
                <w:sz w:val="20"/>
              </w:rPr>
              <w:t>.</w:t>
            </w:r>
          </w:p>
          <w:p w14:paraId="5A7C16B6" w14:textId="028F6FB0" w:rsidR="002E13B4" w:rsidRDefault="00892CB3" w:rsidP="00955D38">
            <w:pPr>
              <w:pStyle w:val="ListParagraph"/>
              <w:numPr>
                <w:ilvl w:val="0"/>
                <w:numId w:val="13"/>
              </w:numPr>
              <w:spacing w:before="0" w:after="20"/>
              <w:rPr>
                <w:rFonts w:cs="Arial"/>
                <w:iCs/>
                <w:sz w:val="20"/>
              </w:rPr>
            </w:pPr>
            <w:r>
              <w:rPr>
                <w:rFonts w:cs="Arial"/>
                <w:iCs/>
                <w:sz w:val="20"/>
              </w:rPr>
              <w:t>Section 3</w:t>
            </w:r>
            <w:r w:rsidR="002E13B4">
              <w:rPr>
                <w:rFonts w:cs="Arial"/>
                <w:iCs/>
                <w:sz w:val="20"/>
              </w:rPr>
              <w:t xml:space="preserve"> (and throughout procedure, if necessary)</w:t>
            </w:r>
          </w:p>
          <w:p w14:paraId="4AAB17FD" w14:textId="15127525" w:rsidR="00892CB3" w:rsidRDefault="00892CB3" w:rsidP="002E13B4">
            <w:pPr>
              <w:pStyle w:val="ListParagraph"/>
              <w:numPr>
                <w:ilvl w:val="1"/>
                <w:numId w:val="13"/>
              </w:numPr>
              <w:spacing w:before="0" w:after="20"/>
              <w:rPr>
                <w:rFonts w:cs="Arial"/>
                <w:iCs/>
                <w:sz w:val="20"/>
              </w:rPr>
            </w:pPr>
            <w:r>
              <w:rPr>
                <w:rFonts w:cs="Arial"/>
                <w:iCs/>
                <w:sz w:val="20"/>
              </w:rPr>
              <w:t>Deleted reference to cancelled document</w:t>
            </w:r>
            <w:r w:rsidR="002E13B4">
              <w:rPr>
                <w:rFonts w:cs="Arial"/>
                <w:iCs/>
                <w:sz w:val="20"/>
              </w:rPr>
              <w:t>s</w:t>
            </w:r>
            <w:r>
              <w:rPr>
                <w:rFonts w:cs="Arial"/>
                <w:iCs/>
                <w:sz w:val="20"/>
              </w:rPr>
              <w:t>, DUF6-</w:t>
            </w:r>
            <w:r w:rsidR="00D767D7">
              <w:rPr>
                <w:rFonts w:cs="Arial"/>
                <w:iCs/>
                <w:sz w:val="20"/>
              </w:rPr>
              <w:t>X</w:t>
            </w:r>
            <w:r>
              <w:rPr>
                <w:rFonts w:cs="Arial"/>
                <w:iCs/>
                <w:sz w:val="20"/>
              </w:rPr>
              <w:t>-OSU-002</w:t>
            </w:r>
            <w:r w:rsidR="00D767D7">
              <w:rPr>
                <w:rFonts w:cs="Arial"/>
                <w:iCs/>
                <w:sz w:val="20"/>
              </w:rPr>
              <w:t xml:space="preserve"> and 003, and </w:t>
            </w:r>
            <w:r w:rsidR="002E13B4">
              <w:rPr>
                <w:rFonts w:cs="Arial"/>
                <w:iCs/>
                <w:sz w:val="20"/>
              </w:rPr>
              <w:t>DUF6-U-CYP-0004</w:t>
            </w:r>
            <w:r w:rsidR="00D767D7">
              <w:rPr>
                <w:rFonts w:cs="Arial"/>
                <w:iCs/>
                <w:sz w:val="20"/>
              </w:rPr>
              <w:t>.</w:t>
            </w:r>
          </w:p>
          <w:p w14:paraId="6EFC9E22" w14:textId="064059BB" w:rsidR="002E13B4" w:rsidRDefault="002E13B4" w:rsidP="002E13B4">
            <w:pPr>
              <w:pStyle w:val="ListParagraph"/>
              <w:numPr>
                <w:ilvl w:val="1"/>
                <w:numId w:val="13"/>
              </w:numPr>
              <w:spacing w:before="0" w:after="20"/>
              <w:rPr>
                <w:rFonts w:cs="Arial"/>
                <w:iCs/>
                <w:sz w:val="20"/>
              </w:rPr>
            </w:pPr>
            <w:r>
              <w:rPr>
                <w:rFonts w:cs="Arial"/>
                <w:iCs/>
                <w:sz w:val="20"/>
              </w:rPr>
              <w:t>Updated procedure titles; DUF6-U-QAP-0005 and DUF6-U-CYP-0008</w:t>
            </w:r>
          </w:p>
          <w:p w14:paraId="4BA9A1EE" w14:textId="77777777" w:rsidR="00B27040" w:rsidRDefault="00B27040" w:rsidP="002E13B4">
            <w:pPr>
              <w:pStyle w:val="ListParagraph"/>
              <w:numPr>
                <w:ilvl w:val="0"/>
                <w:numId w:val="13"/>
              </w:numPr>
              <w:spacing w:before="0" w:after="20"/>
              <w:rPr>
                <w:rFonts w:cs="Arial"/>
                <w:iCs/>
                <w:sz w:val="20"/>
              </w:rPr>
            </w:pPr>
            <w:r>
              <w:rPr>
                <w:rFonts w:cs="Arial"/>
                <w:iCs/>
                <w:sz w:val="20"/>
              </w:rPr>
              <w:t>Section 10 (and t</w:t>
            </w:r>
            <w:r w:rsidR="002E13B4">
              <w:rPr>
                <w:rFonts w:cs="Arial"/>
                <w:iCs/>
                <w:sz w:val="20"/>
              </w:rPr>
              <w:t xml:space="preserve">hroughout </w:t>
            </w:r>
            <w:r>
              <w:rPr>
                <w:rFonts w:cs="Arial"/>
                <w:iCs/>
                <w:sz w:val="20"/>
              </w:rPr>
              <w:t>procedure, if necessary)</w:t>
            </w:r>
          </w:p>
          <w:p w14:paraId="53BC6D28" w14:textId="2E884E2C" w:rsidR="002E13B4" w:rsidRDefault="00B27040" w:rsidP="00B27040">
            <w:pPr>
              <w:pStyle w:val="ListParagraph"/>
              <w:numPr>
                <w:ilvl w:val="1"/>
                <w:numId w:val="13"/>
              </w:numPr>
              <w:spacing w:before="0" w:after="20"/>
              <w:rPr>
                <w:rFonts w:cs="Arial"/>
                <w:iCs/>
                <w:sz w:val="20"/>
              </w:rPr>
            </w:pPr>
            <w:r>
              <w:rPr>
                <w:rFonts w:cs="Arial"/>
                <w:iCs/>
                <w:sz w:val="20"/>
              </w:rPr>
              <w:t>U</w:t>
            </w:r>
            <w:r w:rsidR="002E13B4">
              <w:rPr>
                <w:rFonts w:cs="Arial"/>
                <w:iCs/>
                <w:sz w:val="20"/>
              </w:rPr>
              <w:t xml:space="preserve">pdated procedure titles of DUF6-U-DMP-0001 and 0002, DUF6-PLN-040, and DUF6-X-TSR-004, </w:t>
            </w:r>
          </w:p>
          <w:p w14:paraId="3E2BB40B" w14:textId="758B0567" w:rsidR="00B27040" w:rsidRDefault="00B27040" w:rsidP="00B27040">
            <w:pPr>
              <w:pStyle w:val="ListParagraph"/>
              <w:numPr>
                <w:ilvl w:val="1"/>
                <w:numId w:val="13"/>
              </w:numPr>
              <w:spacing w:before="0" w:after="20"/>
              <w:rPr>
                <w:rFonts w:cs="Arial"/>
                <w:iCs/>
                <w:sz w:val="20"/>
              </w:rPr>
            </w:pPr>
            <w:r>
              <w:rPr>
                <w:rFonts w:cs="Arial"/>
                <w:iCs/>
                <w:sz w:val="20"/>
              </w:rPr>
              <w:t>Corrected procedure number of DUF6-U-QAP-0022.</w:t>
            </w:r>
          </w:p>
          <w:p w14:paraId="0AEE98B0" w14:textId="77777777" w:rsidR="00955D38" w:rsidRDefault="00955D38" w:rsidP="00955D38">
            <w:pPr>
              <w:pStyle w:val="ListParagraph"/>
              <w:numPr>
                <w:ilvl w:val="0"/>
                <w:numId w:val="13"/>
              </w:numPr>
              <w:spacing w:before="0" w:after="20"/>
              <w:rPr>
                <w:rFonts w:cs="Arial"/>
                <w:iCs/>
                <w:sz w:val="20"/>
              </w:rPr>
            </w:pPr>
            <w:r>
              <w:rPr>
                <w:rFonts w:cs="Arial"/>
                <w:iCs/>
                <w:sz w:val="20"/>
              </w:rPr>
              <w:t xml:space="preserve">Updated Attachment B and title throughout procedure. </w:t>
            </w:r>
          </w:p>
          <w:p w14:paraId="44E7130F" w14:textId="7E645719" w:rsidR="00281F0E" w:rsidRPr="00955D38" w:rsidRDefault="00281F0E" w:rsidP="00955D38">
            <w:pPr>
              <w:pStyle w:val="ListParagraph"/>
              <w:numPr>
                <w:ilvl w:val="0"/>
                <w:numId w:val="13"/>
              </w:numPr>
              <w:spacing w:before="0" w:after="20"/>
              <w:rPr>
                <w:rFonts w:cs="Arial"/>
                <w:iCs/>
                <w:sz w:val="20"/>
              </w:rPr>
            </w:pPr>
            <w:r>
              <w:rPr>
                <w:rFonts w:cs="Arial"/>
                <w:iCs/>
                <w:sz w:val="20"/>
              </w:rPr>
              <w:t>Updated Attachment C and title throughout procedure.</w:t>
            </w:r>
          </w:p>
        </w:tc>
      </w:tr>
    </w:tbl>
    <w:p w14:paraId="79FBDB5B" w14:textId="45B616A8" w:rsidR="00145486" w:rsidRPr="00145486" w:rsidRDefault="00DF5CCE" w:rsidP="005D709B">
      <w:pPr>
        <w:pStyle w:val="Heading1"/>
        <w:tabs>
          <w:tab w:val="num" w:pos="1080"/>
        </w:tabs>
        <w:ind w:hanging="1800"/>
        <w:rPr>
          <w:sz w:val="28"/>
          <w:szCs w:val="28"/>
        </w:rPr>
      </w:pPr>
      <w:bookmarkStart w:id="58" w:name="_Toc504048703"/>
      <w:r w:rsidRPr="00145486">
        <w:rPr>
          <w:caps w:val="0"/>
          <w:sz w:val="28"/>
          <w:szCs w:val="28"/>
        </w:rPr>
        <w:t>ATTACHMENTS</w:t>
      </w:r>
      <w:bookmarkEnd w:id="58"/>
    </w:p>
    <w:p w14:paraId="79FBDB5C" w14:textId="39531462" w:rsidR="00145486" w:rsidRDefault="00145486" w:rsidP="005D709B">
      <w:pPr>
        <w:ind w:left="2700" w:hanging="1620"/>
        <w:rPr>
          <w:i/>
          <w:iCs/>
        </w:rPr>
      </w:pPr>
      <w:r w:rsidRPr="00A42365">
        <w:t xml:space="preserve">Attachment A, </w:t>
      </w:r>
      <w:r w:rsidR="00373BE7" w:rsidRPr="00373BE7">
        <w:rPr>
          <w:i/>
        </w:rPr>
        <w:t>CID Generated</w:t>
      </w:r>
      <w:r w:rsidR="00373BE7">
        <w:t xml:space="preserve"> </w:t>
      </w:r>
      <w:r w:rsidR="00C15CF8" w:rsidRPr="00A91F36">
        <w:rPr>
          <w:rFonts w:cs="Arial"/>
          <w:i/>
        </w:rPr>
        <w:t>DOE UF</w:t>
      </w:r>
      <w:r w:rsidR="00C15CF8" w:rsidRPr="00A91F36">
        <w:rPr>
          <w:rFonts w:cs="Arial"/>
          <w:i/>
          <w:vertAlign w:val="subscript"/>
        </w:rPr>
        <w:t xml:space="preserve">6 </w:t>
      </w:r>
      <w:r w:rsidR="00C15CF8" w:rsidRPr="00A91F36">
        <w:rPr>
          <w:rFonts w:cs="Arial"/>
          <w:i/>
        </w:rPr>
        <w:t>Cylinder Information Database Inspection Requirements Detail with Defects</w:t>
      </w:r>
      <w:r w:rsidR="00C15CF8" w:rsidRPr="00A91F36">
        <w:rPr>
          <w:i/>
          <w:iCs/>
        </w:rPr>
        <w:t xml:space="preserve"> </w:t>
      </w:r>
      <w:r w:rsidR="00E66161" w:rsidRPr="00587469">
        <w:rPr>
          <w:iCs/>
        </w:rPr>
        <w:t>(Sample)</w:t>
      </w:r>
    </w:p>
    <w:p w14:paraId="79FBDB5D" w14:textId="4AFDE18E" w:rsidR="00145486" w:rsidRDefault="00145486" w:rsidP="005D709B">
      <w:pPr>
        <w:ind w:left="2700" w:hanging="1620"/>
        <w:rPr>
          <w:i/>
          <w:iCs/>
        </w:rPr>
      </w:pPr>
      <w:r>
        <w:rPr>
          <w:iCs/>
        </w:rPr>
        <w:t xml:space="preserve">Attachment B, </w:t>
      </w:r>
      <w:r w:rsidR="00955D38">
        <w:rPr>
          <w:i/>
          <w:iCs/>
        </w:rPr>
        <w:t>Alternate DOE 48-Inch Diameter &amp; CV UF</w:t>
      </w:r>
      <w:r w:rsidR="00955D38" w:rsidRPr="00281F0E">
        <w:rPr>
          <w:i/>
          <w:iCs/>
          <w:vertAlign w:val="subscript"/>
        </w:rPr>
        <w:t>6</w:t>
      </w:r>
      <w:r w:rsidR="00955D38">
        <w:rPr>
          <w:i/>
          <w:iCs/>
        </w:rPr>
        <w:t xml:space="preserve"> Cylinder Inspection/Maintenance </w:t>
      </w:r>
      <w:proofErr w:type="spellStart"/>
      <w:r w:rsidR="00955D38">
        <w:rPr>
          <w:i/>
          <w:iCs/>
        </w:rPr>
        <w:t>Checksheet</w:t>
      </w:r>
      <w:proofErr w:type="spellEnd"/>
      <w:r w:rsidR="00955D38">
        <w:rPr>
          <w:i/>
          <w:iCs/>
        </w:rPr>
        <w:t xml:space="preserve"> and Instructions</w:t>
      </w:r>
    </w:p>
    <w:p w14:paraId="79FBDB5E" w14:textId="3749085B" w:rsidR="00663001" w:rsidRDefault="00145486" w:rsidP="005D709B">
      <w:pPr>
        <w:ind w:left="2700" w:hanging="1620"/>
        <w:rPr>
          <w:i/>
          <w:iCs/>
        </w:rPr>
      </w:pPr>
      <w:r>
        <w:rPr>
          <w:iCs/>
        </w:rPr>
        <w:t xml:space="preserve">Attachment C, </w:t>
      </w:r>
      <w:r w:rsidR="00281F0E">
        <w:rPr>
          <w:i/>
          <w:iCs/>
        </w:rPr>
        <w:t>Alternate DOE 30-Inch Diameter UF</w:t>
      </w:r>
      <w:r w:rsidR="00281F0E" w:rsidRPr="00281F0E">
        <w:rPr>
          <w:i/>
          <w:iCs/>
          <w:vertAlign w:val="subscript"/>
        </w:rPr>
        <w:t>6</w:t>
      </w:r>
      <w:r w:rsidR="00281F0E">
        <w:rPr>
          <w:i/>
          <w:iCs/>
        </w:rPr>
        <w:t xml:space="preserve"> Cylinder Inspection/Maintenance </w:t>
      </w:r>
      <w:proofErr w:type="spellStart"/>
      <w:r w:rsidR="00281F0E">
        <w:rPr>
          <w:i/>
          <w:iCs/>
        </w:rPr>
        <w:t>Checksheet</w:t>
      </w:r>
      <w:proofErr w:type="spellEnd"/>
      <w:r w:rsidR="00281F0E">
        <w:rPr>
          <w:i/>
          <w:iCs/>
        </w:rPr>
        <w:t xml:space="preserve"> and Instructions</w:t>
      </w:r>
    </w:p>
    <w:p w14:paraId="79FBDB5F" w14:textId="77777777" w:rsidR="005F65B0" w:rsidRDefault="005F65B0" w:rsidP="005D709B">
      <w:pPr>
        <w:ind w:left="2700" w:hanging="1620"/>
        <w:rPr>
          <w:i/>
          <w:iCs/>
        </w:rPr>
      </w:pPr>
      <w:bookmarkStart w:id="59" w:name="_Toc341087342"/>
      <w:r w:rsidRPr="00FA3C22">
        <w:t>Attachment D,</w:t>
      </w:r>
      <w:r>
        <w:rPr>
          <w:i/>
        </w:rPr>
        <w:t xml:space="preserve"> </w:t>
      </w:r>
      <w:r w:rsidRPr="00FA3C22">
        <w:rPr>
          <w:i/>
        </w:rPr>
        <w:t>Safe Standoff Distances</w:t>
      </w:r>
      <w:bookmarkEnd w:id="59"/>
    </w:p>
    <w:p w14:paraId="79FBDB60" w14:textId="77777777" w:rsidR="007921E2" w:rsidRDefault="007921E2" w:rsidP="00D8000E">
      <w:pPr>
        <w:pStyle w:val="Heading2"/>
        <w:numPr>
          <w:ilvl w:val="0"/>
          <w:numId w:val="0"/>
        </w:numPr>
        <w:tabs>
          <w:tab w:val="clear" w:pos="1260"/>
        </w:tabs>
        <w:jc w:val="center"/>
        <w:rPr>
          <w:i w:val="0"/>
          <w:szCs w:val="22"/>
        </w:rPr>
        <w:sectPr w:rsidR="007921E2" w:rsidSect="0059689F">
          <w:headerReference w:type="default" r:id="rId14"/>
          <w:pgSz w:w="12240" w:h="15840" w:code="1"/>
          <w:pgMar w:top="1440" w:right="1440" w:bottom="1152" w:left="1440" w:header="720" w:footer="432" w:gutter="0"/>
          <w:cols w:space="720"/>
          <w:docGrid w:linePitch="360"/>
        </w:sectPr>
      </w:pPr>
      <w:bookmarkStart w:id="60" w:name="_Toc229297916"/>
      <w:bookmarkStart w:id="61" w:name="_Toc229297917"/>
      <w:bookmarkStart w:id="62" w:name="_Toc229297922"/>
      <w:bookmarkStart w:id="63" w:name="_Toc229297923"/>
      <w:bookmarkStart w:id="64" w:name="_Toc229297924"/>
      <w:bookmarkStart w:id="65" w:name="_Toc229297925"/>
      <w:bookmarkStart w:id="66" w:name="_Toc229297926"/>
      <w:bookmarkStart w:id="67" w:name="_Toc230605821"/>
      <w:bookmarkStart w:id="68" w:name="_Toc231108083"/>
      <w:bookmarkEnd w:id="60"/>
      <w:bookmarkEnd w:id="61"/>
      <w:bookmarkEnd w:id="62"/>
      <w:bookmarkEnd w:id="63"/>
      <w:bookmarkEnd w:id="64"/>
      <w:bookmarkEnd w:id="65"/>
      <w:bookmarkEnd w:id="66"/>
    </w:p>
    <w:p w14:paraId="79FBDB62" w14:textId="3B0932C7" w:rsidR="00F52FC3" w:rsidRPr="00ED65BC" w:rsidRDefault="007921E2" w:rsidP="00373BE7">
      <w:pPr>
        <w:pStyle w:val="Heading2"/>
        <w:numPr>
          <w:ilvl w:val="0"/>
          <w:numId w:val="0"/>
        </w:numPr>
        <w:tabs>
          <w:tab w:val="clear" w:pos="1260"/>
        </w:tabs>
        <w:rPr>
          <w:b w:val="0"/>
          <w:i w:val="0"/>
        </w:rPr>
      </w:pPr>
      <w:bookmarkStart w:id="69" w:name="_Toc504048704"/>
      <w:r>
        <w:rPr>
          <w:b w:val="0"/>
          <w:bCs w:val="0"/>
          <w:i w:val="0"/>
          <w:noProof/>
        </w:rPr>
        <w:lastRenderedPageBreak/>
        <w:drawing>
          <wp:anchor distT="0" distB="0" distL="114300" distR="114300" simplePos="0" relativeHeight="251650560" behindDoc="1" locked="0" layoutInCell="1" allowOverlap="1" wp14:anchorId="79FBDBB7" wp14:editId="2D6B0178">
            <wp:simplePos x="0" y="0"/>
            <wp:positionH relativeFrom="column">
              <wp:posOffset>1373505</wp:posOffset>
            </wp:positionH>
            <wp:positionV relativeFrom="paragraph">
              <wp:posOffset>-343534</wp:posOffset>
            </wp:positionV>
            <wp:extent cx="5753100" cy="6934137"/>
            <wp:effectExtent l="0" t="0" r="318" b="317"/>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5">
                      <a:extLst>
                        <a:ext uri="{28A0092B-C50C-407E-A947-70E740481C1C}">
                          <a14:useLocalDpi xmlns:a14="http://schemas.microsoft.com/office/drawing/2010/main" val="0"/>
                        </a:ext>
                      </a:extLst>
                    </a:blip>
                    <a:srcRect l="-1290" t="282" r="4334" b="-969"/>
                    <a:stretch/>
                  </pic:blipFill>
                  <pic:spPr bwMode="auto">
                    <a:xfrm rot="5400000">
                      <a:off x="0" y="0"/>
                      <a:ext cx="5753415" cy="69345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FC3" w:rsidRPr="00C51C69">
        <w:rPr>
          <w:i w:val="0"/>
          <w:szCs w:val="22"/>
        </w:rPr>
        <w:t>A</w:t>
      </w:r>
      <w:r w:rsidR="0005633E" w:rsidRPr="00C51C69">
        <w:rPr>
          <w:i w:val="0"/>
          <w:szCs w:val="22"/>
        </w:rPr>
        <w:t>ttachment</w:t>
      </w:r>
      <w:r w:rsidR="00F52FC3" w:rsidRPr="00C51C69">
        <w:rPr>
          <w:i w:val="0"/>
          <w:szCs w:val="22"/>
        </w:rPr>
        <w:t xml:space="preserve"> </w:t>
      </w:r>
      <w:bookmarkEnd w:id="67"/>
      <w:bookmarkEnd w:id="68"/>
      <w:r w:rsidR="00C51C69" w:rsidRPr="00C51C69">
        <w:rPr>
          <w:i w:val="0"/>
          <w:szCs w:val="22"/>
        </w:rPr>
        <w:t xml:space="preserve">A, </w:t>
      </w:r>
      <w:r w:rsidR="00C51C69" w:rsidRPr="00373BE7">
        <w:rPr>
          <w:sz w:val="20"/>
          <w:szCs w:val="20"/>
        </w:rPr>
        <w:t xml:space="preserve">CID Generated </w:t>
      </w:r>
      <w:r w:rsidR="00373BE7" w:rsidRPr="00A91F36">
        <w:rPr>
          <w:sz w:val="20"/>
          <w:szCs w:val="20"/>
        </w:rPr>
        <w:t>DOE UF</w:t>
      </w:r>
      <w:r w:rsidR="00373BE7" w:rsidRPr="00A91F36">
        <w:rPr>
          <w:rFonts w:ascii="Arial Bold" w:hAnsi="Arial Bold"/>
          <w:sz w:val="20"/>
          <w:szCs w:val="20"/>
          <w:vertAlign w:val="subscript"/>
        </w:rPr>
        <w:t>6</w:t>
      </w:r>
      <w:r w:rsidR="00373BE7" w:rsidRPr="00A91F36">
        <w:rPr>
          <w:sz w:val="20"/>
          <w:szCs w:val="20"/>
        </w:rPr>
        <w:t xml:space="preserve"> Cylinder Information Database Inspection Requirements Detail with Defects     </w:t>
      </w:r>
      <w:bookmarkEnd w:id="69"/>
      <w:r w:rsidR="00C51C69" w:rsidRPr="00ED65BC">
        <w:rPr>
          <w:b w:val="0"/>
          <w:i w:val="0"/>
        </w:rPr>
        <w:t>Page 1 of 1</w:t>
      </w:r>
    </w:p>
    <w:p w14:paraId="79FBDB63" w14:textId="1CAE4294" w:rsidR="00C51C69" w:rsidRDefault="00373BE7" w:rsidP="00373BE7">
      <w:pPr>
        <w:tabs>
          <w:tab w:val="left" w:pos="11610"/>
        </w:tabs>
      </w:pPr>
      <w:r>
        <w:tab/>
      </w:r>
    </w:p>
    <w:p w14:paraId="79FBDB64" w14:textId="77777777" w:rsidR="00C51C69" w:rsidRDefault="00C51C69" w:rsidP="00B467D9"/>
    <w:p w14:paraId="79FBDB65" w14:textId="77777777" w:rsidR="00C51C69" w:rsidRDefault="00C51C69" w:rsidP="00B467D9"/>
    <w:p w14:paraId="79FBDB66" w14:textId="77777777" w:rsidR="00C51C69" w:rsidRDefault="00C51C69" w:rsidP="00B467D9"/>
    <w:p w14:paraId="79FBDB67" w14:textId="77777777" w:rsidR="00C51C69" w:rsidRDefault="00C51C69" w:rsidP="00B467D9"/>
    <w:p w14:paraId="79FBDB68" w14:textId="77777777" w:rsidR="00C51C69" w:rsidRDefault="00C51C69" w:rsidP="00B467D9"/>
    <w:p w14:paraId="79FBDB69" w14:textId="77777777" w:rsidR="00C51C69" w:rsidRDefault="007921E2" w:rsidP="00B467D9">
      <w:r>
        <w:rPr>
          <w:noProof/>
        </w:rPr>
        <mc:AlternateContent>
          <mc:Choice Requires="wps">
            <w:drawing>
              <wp:anchor distT="0" distB="0" distL="114300" distR="114300" simplePos="0" relativeHeight="251649536" behindDoc="0" locked="0" layoutInCell="1" allowOverlap="1" wp14:anchorId="79FBDBB9" wp14:editId="79FBDBBA">
                <wp:simplePos x="0" y="0"/>
                <wp:positionH relativeFrom="column">
                  <wp:posOffset>1313053</wp:posOffset>
                </wp:positionH>
                <wp:positionV relativeFrom="paragraph">
                  <wp:posOffset>5207</wp:posOffset>
                </wp:positionV>
                <wp:extent cx="5486400" cy="790575"/>
                <wp:effectExtent l="0" t="1493520" r="0" b="1392555"/>
                <wp:wrapNone/>
                <wp:docPr id="1"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6073">
                          <a:off x="0" y="0"/>
                          <a:ext cx="5486400" cy="790575"/>
                        </a:xfrm>
                        <a:prstGeom prst="rect">
                          <a:avLst/>
                        </a:prstGeom>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14:hiddenEffects>
                          </a:ext>
                        </a:extLst>
                      </wps:spPr>
                      <wps:txbx>
                        <w:txbxContent>
                          <w:p w14:paraId="79FBDC0C" w14:textId="77777777" w:rsidR="00910FDF" w:rsidRDefault="00910FDF" w:rsidP="004C1A04">
                            <w:pPr>
                              <w:pStyle w:val="NormalWeb"/>
                              <w:spacing w:before="0" w:beforeAutospacing="0" w:after="0" w:afterAutospacing="0"/>
                              <w:jc w:val="center"/>
                            </w:pPr>
                            <w:r>
                              <w:rPr>
                                <w:rFonts w:ascii="Arial Black" w:hAnsi="Arial Black"/>
                                <w:outline/>
                                <w:color w:val="000000"/>
                                <w:sz w:val="88"/>
                                <w:szCs w:val="88"/>
                                <w14:textOutline w14:w="9525" w14:cap="flat" w14:cmpd="sng" w14:algn="ctr">
                                  <w14:solidFill>
                                    <w14:srgbClr w14:val="000000"/>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FBDBB9" id="_x0000_t202" coordsize="21600,21600" o:spt="202" path="m,l,21600r21600,l21600,xe">
                <v:stroke joinstyle="miter"/>
                <v:path gradientshapeok="t" o:connecttype="rect"/>
              </v:shapetype>
              <v:shape id="WordArt 34" o:spid="_x0000_s1038" type="#_x0000_t202" style="position:absolute;margin-left:103.4pt;margin-top:.4pt;width:6in;height:62.25pt;rotation:-2278548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" filled="f" stroked="f">
                <v:fill opacity="32896f"/>
                <o:lock v:ext="edit" shapetype="t"/>
                <v:textbox style="mso-fit-shape-to-text:t">
                  <w:txbxContent>
                    <w:p w14:paraId="79FBDC0C" w14:textId="77777777" w:rsidR="00910FDF" w:rsidRDefault="00910FDF" w:rsidP="004C1A04">
                      <w:pPr>
                        <w:pStyle w:val="NormalWeb"/>
                        <w:spacing w:before="0" w:beforeAutospacing="0" w:after="0" w:afterAutospacing="0"/>
                        <w:jc w:val="center"/>
                      </w:pPr>
                      <w:r>
                        <w:rPr>
                          <w:rFonts w:ascii="Arial Black" w:hAnsi="Arial Black"/>
                          <w:outline/>
                          <w:color w:val="000000"/>
                          <w:sz w:val="88"/>
                          <w:szCs w:val="88"/>
                          <w14:textOutline w14:w="9525" w14:cap="flat" w14:cmpd="sng" w14:algn="ctr">
                            <w14:solidFill>
                              <w14:srgbClr w14:val="000000"/>
                            </w14:solidFill>
                            <w14:prstDash w14:val="solid"/>
                            <w14:round/>
                          </w14:textOutline>
                          <w14:textFill>
                            <w14:noFill/>
                          </w14:textFill>
                        </w:rPr>
                        <w:t>SAMPLE</w:t>
                      </w:r>
                    </w:p>
                  </w:txbxContent>
                </v:textbox>
              </v:shape>
            </w:pict>
          </mc:Fallback>
        </mc:AlternateContent>
      </w:r>
    </w:p>
    <w:p w14:paraId="79FBDB6A" w14:textId="77777777" w:rsidR="00C51C69" w:rsidRDefault="00C51C69" w:rsidP="00B467D9"/>
    <w:p w14:paraId="79FBDB6B" w14:textId="77777777" w:rsidR="00C51C69" w:rsidRDefault="00C51C69" w:rsidP="00B467D9"/>
    <w:p w14:paraId="79FBDB6C" w14:textId="77777777" w:rsidR="00C51C69" w:rsidRDefault="00C51C69" w:rsidP="00B467D9"/>
    <w:p w14:paraId="79FBDB6D" w14:textId="77777777" w:rsidR="00C51C69" w:rsidRDefault="00C51C69" w:rsidP="00B467D9"/>
    <w:p w14:paraId="79FBDB6E" w14:textId="77777777" w:rsidR="00C51C69" w:rsidRDefault="00C51C69" w:rsidP="00B467D9"/>
    <w:p w14:paraId="79FBDB6F" w14:textId="77777777" w:rsidR="00C51C69" w:rsidRDefault="00C51C69" w:rsidP="00B467D9"/>
    <w:p w14:paraId="79FBDB70" w14:textId="77777777" w:rsidR="00C51C69" w:rsidRDefault="00C51C69" w:rsidP="00B467D9"/>
    <w:p w14:paraId="79FBDB71" w14:textId="77777777" w:rsidR="00C51C69" w:rsidRDefault="00C51C69" w:rsidP="00B467D9"/>
    <w:p w14:paraId="79FBDB72" w14:textId="77777777" w:rsidR="00C51C69" w:rsidRDefault="00C51C69" w:rsidP="00B467D9"/>
    <w:p w14:paraId="18F8CCFD" w14:textId="425D8AFD" w:rsidR="00B141B6" w:rsidRDefault="007921E2" w:rsidP="00B141B6">
      <w:pPr>
        <w:pStyle w:val="Heading2"/>
        <w:numPr>
          <w:ilvl w:val="0"/>
          <w:numId w:val="0"/>
        </w:numPr>
        <w:tabs>
          <w:tab w:val="clear" w:pos="1260"/>
        </w:tabs>
        <w:spacing w:before="0" w:after="0"/>
        <w:jc w:val="center"/>
        <w:rPr>
          <w:iCs/>
        </w:rPr>
      </w:pPr>
      <w:bookmarkStart w:id="70" w:name="_Toc504048705"/>
      <w:r>
        <w:rPr>
          <w:szCs w:val="22"/>
        </w:rPr>
        <w:lastRenderedPageBreak/>
        <w:t xml:space="preserve">Attachment B, </w:t>
      </w:r>
      <w:bookmarkEnd w:id="70"/>
      <w:r w:rsidR="00B141B6">
        <w:rPr>
          <w:iCs/>
        </w:rPr>
        <w:t>Alternate DOE 48-Inch Diameter &amp; CV UF</w:t>
      </w:r>
      <w:r w:rsidR="00B141B6" w:rsidRPr="00955D38">
        <w:rPr>
          <w:rFonts w:ascii="Arial Bold" w:hAnsi="Arial Bold"/>
          <w:iCs/>
          <w:vertAlign w:val="subscript"/>
        </w:rPr>
        <w:t>6</w:t>
      </w:r>
      <w:r w:rsidR="00B141B6">
        <w:rPr>
          <w:iCs/>
        </w:rPr>
        <w:t xml:space="preserve"> Cylinder Inspection/Maintenance </w:t>
      </w:r>
    </w:p>
    <w:p w14:paraId="79FBDB73" w14:textId="5CBDAC0D" w:rsidR="007921E2" w:rsidRDefault="00B141B6" w:rsidP="00B141B6">
      <w:pPr>
        <w:pStyle w:val="Heading2"/>
        <w:numPr>
          <w:ilvl w:val="0"/>
          <w:numId w:val="0"/>
        </w:numPr>
        <w:tabs>
          <w:tab w:val="clear" w:pos="1260"/>
        </w:tabs>
        <w:spacing w:before="0" w:after="0"/>
        <w:jc w:val="center"/>
      </w:pPr>
      <w:proofErr w:type="spellStart"/>
      <w:r>
        <w:rPr>
          <w:iCs/>
        </w:rPr>
        <w:t>Checksheet</w:t>
      </w:r>
      <w:proofErr w:type="spellEnd"/>
      <w:r>
        <w:rPr>
          <w:iCs/>
        </w:rPr>
        <w:t xml:space="preserve"> and Instructions</w:t>
      </w:r>
      <w:r w:rsidR="007921E2">
        <w:t xml:space="preserve"> </w:t>
      </w:r>
    </w:p>
    <w:p w14:paraId="79FBDB74" w14:textId="203CA1D7" w:rsidR="00101D65" w:rsidRPr="00ED65BC" w:rsidRDefault="00FC7B7A" w:rsidP="00B141B6">
      <w:pPr>
        <w:spacing w:before="0" w:after="0"/>
        <w:jc w:val="center"/>
        <w:rPr>
          <w:b/>
          <w:i/>
        </w:rPr>
      </w:pPr>
      <w:r w:rsidRPr="00ED65BC">
        <w:rPr>
          <w:b/>
          <w:i/>
        </w:rPr>
        <w:t>Page 1 of 1</w:t>
      </w:r>
    </w:p>
    <w:p w14:paraId="79FBDB75" w14:textId="511989B3" w:rsidR="00101D65" w:rsidRDefault="00AB0197" w:rsidP="00F21048">
      <w:pPr>
        <w:jc w:val="center"/>
      </w:pPr>
      <w:r>
        <w:rPr>
          <w:noProof/>
        </w:rPr>
        <w:drawing>
          <wp:anchor distT="0" distB="0" distL="114300" distR="114300" simplePos="0" relativeHeight="251663872" behindDoc="1" locked="0" layoutInCell="1" allowOverlap="1" wp14:anchorId="79FBDBBB" wp14:editId="43FA4BBA">
            <wp:simplePos x="0" y="0"/>
            <wp:positionH relativeFrom="margin">
              <wp:posOffset>963930</wp:posOffset>
            </wp:positionH>
            <wp:positionV relativeFrom="paragraph">
              <wp:posOffset>12700</wp:posOffset>
            </wp:positionV>
            <wp:extent cx="7089164" cy="48958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97" t="2205" r="2281" b="13222"/>
                    <a:stretch/>
                  </pic:blipFill>
                  <pic:spPr bwMode="auto">
                    <a:xfrm>
                      <a:off x="0" y="0"/>
                      <a:ext cx="7089164" cy="489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D4EE84" w14:textId="2CAD931D" w:rsidR="00BE519D" w:rsidRDefault="00BE519D" w:rsidP="00DD56A6">
      <w:pPr>
        <w:pStyle w:val="Heading2"/>
        <w:numPr>
          <w:ilvl w:val="0"/>
          <w:numId w:val="0"/>
        </w:numPr>
        <w:tabs>
          <w:tab w:val="clear" w:pos="1260"/>
        </w:tabs>
        <w:jc w:val="center"/>
        <w:rPr>
          <w:i w:val="0"/>
          <w:szCs w:val="22"/>
        </w:rPr>
      </w:pPr>
    </w:p>
    <w:p w14:paraId="634CAE2F" w14:textId="41F56629" w:rsidR="00DD56A6" w:rsidRPr="00DD56A6" w:rsidRDefault="00F21048" w:rsidP="00DD56A6">
      <w:pPr>
        <w:pStyle w:val="Heading2"/>
        <w:numPr>
          <w:ilvl w:val="0"/>
          <w:numId w:val="0"/>
        </w:numPr>
        <w:tabs>
          <w:tab w:val="clear" w:pos="1260"/>
        </w:tabs>
        <w:jc w:val="center"/>
        <w:rPr>
          <w:szCs w:val="22"/>
        </w:rPr>
      </w:pPr>
      <w:r>
        <w:rPr>
          <w:i w:val="0"/>
          <w:szCs w:val="22"/>
        </w:rPr>
        <w:br w:type="page"/>
      </w:r>
      <w:bookmarkStart w:id="71" w:name="_Toc504048706"/>
      <w:r w:rsidR="00FC7B7A" w:rsidRPr="00C51C69">
        <w:rPr>
          <w:i w:val="0"/>
          <w:szCs w:val="22"/>
        </w:rPr>
        <w:lastRenderedPageBreak/>
        <w:t xml:space="preserve">Attachment </w:t>
      </w:r>
      <w:r w:rsidR="00FC7B7A">
        <w:rPr>
          <w:i w:val="0"/>
          <w:szCs w:val="22"/>
        </w:rPr>
        <w:t>C</w:t>
      </w:r>
      <w:r w:rsidR="00FC7B7A" w:rsidRPr="00C51C69">
        <w:rPr>
          <w:i w:val="0"/>
          <w:szCs w:val="22"/>
        </w:rPr>
        <w:t xml:space="preserve">, </w:t>
      </w:r>
      <w:bookmarkEnd w:id="71"/>
      <w:r w:rsidR="00DD56A6">
        <w:rPr>
          <w:szCs w:val="22"/>
        </w:rPr>
        <w:t>Alternate DOE 30-Inch Diameter UF</w:t>
      </w:r>
      <w:r w:rsidR="00DD56A6" w:rsidRPr="00955D38">
        <w:rPr>
          <w:rFonts w:ascii="Arial Bold" w:hAnsi="Arial Bold"/>
          <w:szCs w:val="22"/>
          <w:vertAlign w:val="subscript"/>
        </w:rPr>
        <w:t>6</w:t>
      </w:r>
      <w:r w:rsidR="00DD56A6">
        <w:rPr>
          <w:szCs w:val="22"/>
        </w:rPr>
        <w:t xml:space="preserve"> Cylinder Inspection/Maintenance </w:t>
      </w:r>
      <w:proofErr w:type="spellStart"/>
      <w:r w:rsidR="00DD56A6">
        <w:rPr>
          <w:szCs w:val="22"/>
        </w:rPr>
        <w:t>Checksheet</w:t>
      </w:r>
      <w:proofErr w:type="spellEnd"/>
      <w:r w:rsidR="00DD56A6">
        <w:rPr>
          <w:szCs w:val="22"/>
        </w:rPr>
        <w:t xml:space="preserve"> and Instructions</w:t>
      </w:r>
    </w:p>
    <w:p w14:paraId="79FBDB77" w14:textId="39D248BF" w:rsidR="00101D65" w:rsidRPr="00ED65BC" w:rsidRDefault="00FC7B7A" w:rsidP="00FC7B7A">
      <w:pPr>
        <w:jc w:val="center"/>
        <w:rPr>
          <w:b/>
          <w:i/>
        </w:rPr>
      </w:pPr>
      <w:r w:rsidRPr="00ED65BC">
        <w:rPr>
          <w:b/>
          <w:i/>
        </w:rPr>
        <w:t>Page 1 of 1</w:t>
      </w:r>
    </w:p>
    <w:p w14:paraId="79FBDB78" w14:textId="533D9323" w:rsidR="00C23C3A" w:rsidRDefault="00AB0197" w:rsidP="00C402D5">
      <w:pPr>
        <w:jc w:val="center"/>
      </w:pPr>
      <w:r>
        <w:rPr>
          <w:noProof/>
        </w:rPr>
        <w:drawing>
          <wp:anchor distT="0" distB="0" distL="114300" distR="114300" simplePos="0" relativeHeight="251664896" behindDoc="1" locked="0" layoutInCell="1" allowOverlap="1" wp14:anchorId="79FBDBBD" wp14:editId="09784061">
            <wp:simplePos x="0" y="0"/>
            <wp:positionH relativeFrom="column">
              <wp:posOffset>973455</wp:posOffset>
            </wp:positionH>
            <wp:positionV relativeFrom="paragraph">
              <wp:posOffset>11430</wp:posOffset>
            </wp:positionV>
            <wp:extent cx="7314496" cy="4429125"/>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174" t="894" r="3275" b="25804"/>
                    <a:stretch/>
                  </pic:blipFill>
                  <pic:spPr bwMode="auto">
                    <a:xfrm>
                      <a:off x="0" y="0"/>
                      <a:ext cx="7322602" cy="44340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FBDB79" w14:textId="42E50033" w:rsidR="006C1D4F" w:rsidRDefault="006C1D4F" w:rsidP="006C1D4F"/>
    <w:p w14:paraId="79FBDB7A" w14:textId="77777777" w:rsidR="007921E2" w:rsidRDefault="007921E2" w:rsidP="006C1D4F"/>
    <w:p w14:paraId="79FBDB7B" w14:textId="77777777" w:rsidR="007921E2" w:rsidRDefault="007921E2" w:rsidP="006C1D4F"/>
    <w:p w14:paraId="79FBDB7C" w14:textId="216CAF44" w:rsidR="007921E2" w:rsidRDefault="007921E2" w:rsidP="00AB0197">
      <w:pPr>
        <w:tabs>
          <w:tab w:val="left" w:pos="8970"/>
        </w:tabs>
      </w:pPr>
    </w:p>
    <w:p w14:paraId="79FBDB7D" w14:textId="77777777" w:rsidR="007921E2" w:rsidRDefault="007921E2" w:rsidP="006C1D4F"/>
    <w:p w14:paraId="79FBDB7E" w14:textId="77777777" w:rsidR="007921E2" w:rsidRDefault="007921E2" w:rsidP="006C1D4F"/>
    <w:p w14:paraId="79FBDB7F" w14:textId="77777777" w:rsidR="007921E2" w:rsidRDefault="007921E2" w:rsidP="006C1D4F"/>
    <w:p w14:paraId="79FBDB80" w14:textId="22D379F7" w:rsidR="007921E2" w:rsidRDefault="007921E2" w:rsidP="00AB0197">
      <w:pPr>
        <w:tabs>
          <w:tab w:val="left" w:pos="2715"/>
        </w:tabs>
      </w:pPr>
    </w:p>
    <w:p w14:paraId="79FBDB81" w14:textId="77777777" w:rsidR="007921E2" w:rsidRDefault="007921E2" w:rsidP="006C1D4F"/>
    <w:p w14:paraId="79FBDB82" w14:textId="77777777" w:rsidR="007921E2" w:rsidRDefault="007921E2" w:rsidP="006C1D4F"/>
    <w:p w14:paraId="79FBDB83" w14:textId="0A2BAC59" w:rsidR="007921E2" w:rsidRDefault="007921E2" w:rsidP="009E26B4">
      <w:pPr>
        <w:tabs>
          <w:tab w:val="left" w:pos="7860"/>
        </w:tabs>
      </w:pPr>
    </w:p>
    <w:p w14:paraId="79FBDB84" w14:textId="6264E387" w:rsidR="007921E2" w:rsidRDefault="007921E2" w:rsidP="009E26B4">
      <w:pPr>
        <w:tabs>
          <w:tab w:val="left" w:pos="11280"/>
        </w:tabs>
      </w:pPr>
    </w:p>
    <w:p w14:paraId="79FBDB85" w14:textId="639EFEF1" w:rsidR="007921E2" w:rsidRDefault="007921E2" w:rsidP="00DD56A6">
      <w:pPr>
        <w:tabs>
          <w:tab w:val="left" w:pos="9675"/>
        </w:tabs>
      </w:pPr>
    </w:p>
    <w:p w14:paraId="79FBDB86" w14:textId="77777777" w:rsidR="007921E2" w:rsidRDefault="007921E2" w:rsidP="006C1D4F"/>
    <w:p w14:paraId="79FBDB87" w14:textId="77777777" w:rsidR="00ED65BC" w:rsidRDefault="00ED65BC" w:rsidP="006C1D4F">
      <w:pPr>
        <w:sectPr w:rsidR="00ED65BC" w:rsidSect="007921E2">
          <w:pgSz w:w="15840" w:h="12240" w:orient="landscape" w:code="1"/>
          <w:pgMar w:top="1440" w:right="1440" w:bottom="1440" w:left="1152" w:header="720" w:footer="432" w:gutter="0"/>
          <w:cols w:space="720"/>
          <w:docGrid w:linePitch="360"/>
        </w:sectPr>
      </w:pPr>
    </w:p>
    <w:p w14:paraId="79FBDB88" w14:textId="77777777" w:rsidR="006C1D4F" w:rsidRPr="007E5619" w:rsidRDefault="006C1D4F" w:rsidP="006C1D4F">
      <w:pPr>
        <w:pStyle w:val="Heading2"/>
        <w:numPr>
          <w:ilvl w:val="0"/>
          <w:numId w:val="0"/>
        </w:numPr>
        <w:tabs>
          <w:tab w:val="clear" w:pos="1260"/>
        </w:tabs>
        <w:jc w:val="center"/>
        <w:rPr>
          <w:i w:val="0"/>
        </w:rPr>
      </w:pPr>
      <w:bookmarkStart w:id="72" w:name="_Toc339281983"/>
      <w:bookmarkStart w:id="73" w:name="_Toc504048707"/>
      <w:r>
        <w:rPr>
          <w:i w:val="0"/>
        </w:rPr>
        <w:lastRenderedPageBreak/>
        <w:t xml:space="preserve">Attachment D, </w:t>
      </w:r>
      <w:r w:rsidRPr="00C0747F">
        <w:t>Safe Standoff Distances</w:t>
      </w:r>
      <w:bookmarkEnd w:id="72"/>
      <w:bookmarkEnd w:id="73"/>
    </w:p>
    <w:p w14:paraId="79FBDB89" w14:textId="77777777" w:rsidR="006C1D4F" w:rsidRPr="00ED65BC" w:rsidRDefault="005F65B0" w:rsidP="006C1D4F">
      <w:pPr>
        <w:spacing w:before="60" w:after="60"/>
        <w:jc w:val="center"/>
        <w:rPr>
          <w:rFonts w:cs="Arial"/>
          <w:b/>
          <w:i/>
        </w:rPr>
      </w:pPr>
      <w:r w:rsidRPr="00ED65BC">
        <w:rPr>
          <w:rFonts w:cs="Arial"/>
          <w:b/>
          <w:i/>
        </w:rPr>
        <w:t>Page 1 of 1</w:t>
      </w:r>
    </w:p>
    <w:p w14:paraId="79FBDB8A" w14:textId="77777777" w:rsidR="006C1D4F" w:rsidRDefault="006C1D4F" w:rsidP="006C1D4F">
      <w:pPr>
        <w:spacing w:before="60" w:after="60"/>
        <w:jc w:val="center"/>
        <w:rPr>
          <w:rFonts w:cs="Arial"/>
          <w:b/>
          <w:smallCaps/>
        </w:rPr>
      </w:pPr>
    </w:p>
    <w:p w14:paraId="79FBDB8B" w14:textId="77777777" w:rsidR="006C1D4F" w:rsidRDefault="006C1D4F" w:rsidP="006C1D4F">
      <w:pPr>
        <w:jc w:val="center"/>
        <w:rPr>
          <w:b/>
        </w:rPr>
      </w:pPr>
      <w:r>
        <w:t>Safe Standoff Distances Between UF</w:t>
      </w:r>
      <w:r w:rsidRPr="008C27E6">
        <w:rPr>
          <w:vertAlign w:val="subscript"/>
        </w:rPr>
        <w:t>6</w:t>
      </w:r>
      <w:r>
        <w:t xml:space="preserve"> Cylinders and Various Types of Unattended Vehicles/Equipment in the Cylinder Storage Yards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239"/>
      </w:tblGrid>
      <w:tr w:rsidR="006C1D4F" w:rsidRPr="00FC515E" w14:paraId="79FBDB8E" w14:textId="77777777" w:rsidTr="00DB00DE">
        <w:trPr>
          <w:jc w:val="center"/>
        </w:trPr>
        <w:tc>
          <w:tcPr>
            <w:tcW w:w="6941" w:type="dxa"/>
            <w:tcBorders>
              <w:left w:val="single" w:sz="4" w:space="0" w:color="auto"/>
              <w:bottom w:val="single" w:sz="4" w:space="0" w:color="auto"/>
              <w:right w:val="single" w:sz="4" w:space="0" w:color="auto"/>
            </w:tcBorders>
          </w:tcPr>
          <w:p w14:paraId="79FBDB8C" w14:textId="77777777" w:rsidR="006C1D4F" w:rsidRPr="00FC515E" w:rsidRDefault="006C1D4F" w:rsidP="00DB00DE">
            <w:pPr>
              <w:spacing w:before="60" w:after="60"/>
              <w:jc w:val="center"/>
              <w:rPr>
                <w:rFonts w:cs="Arial"/>
                <w:smallCaps/>
              </w:rPr>
            </w:pPr>
            <w:r>
              <w:rPr>
                <w:rFonts w:cs="Arial"/>
                <w:b/>
                <w:smallCaps/>
              </w:rPr>
              <w:t>Vehicle/</w:t>
            </w:r>
            <w:r w:rsidRPr="00FC515E">
              <w:rPr>
                <w:rFonts w:cs="Arial"/>
                <w:b/>
                <w:smallCaps/>
              </w:rPr>
              <w:t>Equipment</w:t>
            </w:r>
          </w:p>
        </w:tc>
        <w:tc>
          <w:tcPr>
            <w:tcW w:w="2239" w:type="dxa"/>
            <w:tcBorders>
              <w:left w:val="single" w:sz="4" w:space="0" w:color="auto"/>
              <w:bottom w:val="single" w:sz="4" w:space="0" w:color="auto"/>
              <w:right w:val="single" w:sz="4" w:space="0" w:color="auto"/>
            </w:tcBorders>
          </w:tcPr>
          <w:p w14:paraId="79FBDB8D" w14:textId="77777777" w:rsidR="006C1D4F" w:rsidRPr="00FC515E" w:rsidRDefault="006C1D4F" w:rsidP="00DB00DE">
            <w:pPr>
              <w:spacing w:before="60" w:after="60"/>
              <w:jc w:val="center"/>
              <w:rPr>
                <w:rFonts w:cs="Arial"/>
                <w:smallCaps/>
              </w:rPr>
            </w:pPr>
            <w:r w:rsidRPr="00FC515E">
              <w:rPr>
                <w:rFonts w:cs="Arial"/>
                <w:b/>
                <w:smallCaps/>
              </w:rPr>
              <w:t>Distance</w:t>
            </w:r>
            <w:r w:rsidRPr="00FC515E">
              <w:rPr>
                <w:rFonts w:cs="Arial"/>
                <w:smallCaps/>
              </w:rPr>
              <w:t xml:space="preserve"> </w:t>
            </w:r>
            <w:r w:rsidRPr="00FC515E">
              <w:rPr>
                <w:rFonts w:cs="Arial"/>
                <w:b/>
                <w:smallCaps/>
              </w:rPr>
              <w:t>(</w:t>
            </w:r>
            <w:proofErr w:type="spellStart"/>
            <w:r w:rsidRPr="00FC515E">
              <w:rPr>
                <w:rFonts w:cs="Arial"/>
                <w:b/>
                <w:smallCaps/>
              </w:rPr>
              <w:t>ft</w:t>
            </w:r>
            <w:proofErr w:type="spellEnd"/>
            <w:r w:rsidRPr="00FC515E">
              <w:rPr>
                <w:rFonts w:cs="Arial"/>
                <w:b/>
                <w:smallCaps/>
              </w:rPr>
              <w:t>)</w:t>
            </w:r>
          </w:p>
        </w:tc>
      </w:tr>
      <w:tr w:rsidR="006C1D4F" w:rsidRPr="002F178F" w14:paraId="79FBDB91" w14:textId="77777777" w:rsidTr="00DB00DE">
        <w:trPr>
          <w:jc w:val="center"/>
        </w:trPr>
        <w:tc>
          <w:tcPr>
            <w:tcW w:w="6941" w:type="dxa"/>
            <w:tcBorders>
              <w:left w:val="single" w:sz="4" w:space="0" w:color="auto"/>
              <w:bottom w:val="single" w:sz="4" w:space="0" w:color="auto"/>
              <w:right w:val="single" w:sz="4" w:space="0" w:color="auto"/>
            </w:tcBorders>
            <w:vAlign w:val="center"/>
          </w:tcPr>
          <w:p w14:paraId="79FBDB8F" w14:textId="77777777" w:rsidR="006C1D4F" w:rsidRPr="002F178F" w:rsidRDefault="006C1D4F" w:rsidP="00DB00DE">
            <w:pPr>
              <w:spacing w:before="60" w:after="60"/>
              <w:rPr>
                <w:rFonts w:cs="Arial"/>
              </w:rPr>
            </w:pPr>
            <w:r w:rsidRPr="002F178F">
              <w:rPr>
                <w:rFonts w:cs="Arial"/>
              </w:rPr>
              <w:t xml:space="preserve">Vehicles with greater than 250 and less than </w:t>
            </w:r>
            <w:r w:rsidRPr="00C94CF8">
              <w:rPr>
                <w:rFonts w:cs="Arial"/>
                <w:b/>
              </w:rPr>
              <w:t>or</w:t>
            </w:r>
            <w:r w:rsidRPr="002F178F">
              <w:rPr>
                <w:rFonts w:cs="Arial"/>
              </w:rPr>
              <w:t xml:space="preserve"> equal to 450 gallons of fuel capacity</w:t>
            </w:r>
            <w:r w:rsidRPr="002F178F">
              <w:rPr>
                <w:rFonts w:cs="Arial"/>
              </w:rPr>
              <w:tab/>
            </w:r>
          </w:p>
        </w:tc>
        <w:tc>
          <w:tcPr>
            <w:tcW w:w="2239" w:type="dxa"/>
            <w:tcBorders>
              <w:left w:val="single" w:sz="4" w:space="0" w:color="auto"/>
              <w:bottom w:val="single" w:sz="4" w:space="0" w:color="auto"/>
              <w:right w:val="single" w:sz="4" w:space="0" w:color="auto"/>
            </w:tcBorders>
            <w:vAlign w:val="center"/>
          </w:tcPr>
          <w:p w14:paraId="79FBDB90" w14:textId="77777777" w:rsidR="006C1D4F" w:rsidRPr="002F178F" w:rsidRDefault="006C1D4F" w:rsidP="00DB00DE">
            <w:pPr>
              <w:spacing w:before="60" w:after="60"/>
              <w:jc w:val="center"/>
              <w:rPr>
                <w:rFonts w:cs="Arial"/>
              </w:rPr>
            </w:pPr>
            <w:r w:rsidRPr="002F178F">
              <w:rPr>
                <w:rFonts w:cs="Arial"/>
              </w:rPr>
              <w:t>40*</w:t>
            </w:r>
          </w:p>
        </w:tc>
      </w:tr>
      <w:tr w:rsidR="006C1D4F" w:rsidRPr="002F178F" w14:paraId="79FBDB94" w14:textId="77777777" w:rsidTr="00DB00DE">
        <w:trPr>
          <w:jc w:val="center"/>
        </w:trPr>
        <w:tc>
          <w:tcPr>
            <w:tcW w:w="6941" w:type="dxa"/>
            <w:tcBorders>
              <w:top w:val="single" w:sz="4" w:space="0" w:color="auto"/>
              <w:left w:val="single" w:sz="4" w:space="0" w:color="auto"/>
              <w:bottom w:val="single" w:sz="4" w:space="0" w:color="auto"/>
              <w:right w:val="single" w:sz="4" w:space="0" w:color="auto"/>
            </w:tcBorders>
            <w:vAlign w:val="center"/>
          </w:tcPr>
          <w:p w14:paraId="79FBDB92" w14:textId="77777777" w:rsidR="006C1D4F" w:rsidRPr="002F178F" w:rsidRDefault="006C1D4F" w:rsidP="00DB00DE">
            <w:pPr>
              <w:spacing w:before="60" w:after="60"/>
              <w:rPr>
                <w:rFonts w:cs="Arial"/>
              </w:rPr>
            </w:pPr>
            <w:r w:rsidRPr="002F178F">
              <w:rPr>
                <w:rFonts w:cs="Arial"/>
              </w:rPr>
              <w:t xml:space="preserve">Vehicles with greater than 50 and less than </w:t>
            </w:r>
            <w:r w:rsidRPr="00C94CF8">
              <w:rPr>
                <w:rFonts w:cs="Arial"/>
                <w:b/>
              </w:rPr>
              <w:t>or</w:t>
            </w:r>
            <w:r w:rsidRPr="002F178F">
              <w:rPr>
                <w:rFonts w:cs="Arial"/>
              </w:rPr>
              <w:t xml:space="preserve"> equal to 250 gallons of fuel capacity</w:t>
            </w:r>
            <w:r w:rsidRPr="002F178F">
              <w:rPr>
                <w:rFonts w:cs="Arial"/>
              </w:rPr>
              <w:tab/>
            </w:r>
          </w:p>
        </w:tc>
        <w:tc>
          <w:tcPr>
            <w:tcW w:w="2239" w:type="dxa"/>
            <w:tcBorders>
              <w:top w:val="single" w:sz="4" w:space="0" w:color="auto"/>
              <w:left w:val="single" w:sz="4" w:space="0" w:color="auto"/>
              <w:bottom w:val="single" w:sz="4" w:space="0" w:color="auto"/>
              <w:right w:val="single" w:sz="4" w:space="0" w:color="auto"/>
            </w:tcBorders>
            <w:vAlign w:val="center"/>
          </w:tcPr>
          <w:p w14:paraId="79FBDB93" w14:textId="77777777" w:rsidR="006C1D4F" w:rsidRPr="002F178F" w:rsidRDefault="006C1D4F" w:rsidP="00DB00DE">
            <w:pPr>
              <w:spacing w:before="60" w:after="60"/>
              <w:jc w:val="center"/>
              <w:rPr>
                <w:rFonts w:cs="Arial"/>
              </w:rPr>
            </w:pPr>
            <w:r w:rsidRPr="002F178F">
              <w:rPr>
                <w:rFonts w:cs="Arial"/>
              </w:rPr>
              <w:t>25*</w:t>
            </w:r>
          </w:p>
        </w:tc>
      </w:tr>
      <w:tr w:rsidR="006C1D4F" w:rsidRPr="002F178F" w14:paraId="79FBDB97" w14:textId="77777777" w:rsidTr="00DB00DE">
        <w:trPr>
          <w:jc w:val="center"/>
        </w:trPr>
        <w:tc>
          <w:tcPr>
            <w:tcW w:w="6941" w:type="dxa"/>
            <w:tcBorders>
              <w:top w:val="single" w:sz="4" w:space="0" w:color="auto"/>
              <w:left w:val="single" w:sz="4" w:space="0" w:color="auto"/>
              <w:bottom w:val="single" w:sz="4" w:space="0" w:color="auto"/>
              <w:right w:val="single" w:sz="4" w:space="0" w:color="auto"/>
            </w:tcBorders>
            <w:vAlign w:val="center"/>
          </w:tcPr>
          <w:p w14:paraId="79FBDB95" w14:textId="77777777" w:rsidR="006C1D4F" w:rsidRPr="002F178F" w:rsidRDefault="006C1D4F" w:rsidP="00DB00DE">
            <w:pPr>
              <w:spacing w:before="60" w:after="60"/>
              <w:rPr>
                <w:rFonts w:cs="Arial"/>
              </w:rPr>
            </w:pPr>
            <w:r w:rsidRPr="002F178F">
              <w:rPr>
                <w:rFonts w:cs="Arial"/>
              </w:rPr>
              <w:t xml:space="preserve">Vehicles/equipment with less than </w:t>
            </w:r>
            <w:r w:rsidRPr="00C94CF8">
              <w:rPr>
                <w:rFonts w:cs="Arial"/>
                <w:b/>
              </w:rPr>
              <w:t>or</w:t>
            </w:r>
            <w:r w:rsidRPr="002F178F">
              <w:rPr>
                <w:rFonts w:cs="Arial"/>
              </w:rPr>
              <w:t xml:space="preserve"> equal to 50 gallons of fuel capacity</w:t>
            </w:r>
            <w:r w:rsidRPr="002F178F">
              <w:rPr>
                <w:rFonts w:cs="Arial"/>
              </w:rPr>
              <w:tab/>
            </w:r>
          </w:p>
        </w:tc>
        <w:tc>
          <w:tcPr>
            <w:tcW w:w="2239" w:type="dxa"/>
            <w:tcBorders>
              <w:top w:val="single" w:sz="4" w:space="0" w:color="auto"/>
              <w:left w:val="single" w:sz="4" w:space="0" w:color="auto"/>
              <w:bottom w:val="single" w:sz="4" w:space="0" w:color="auto"/>
              <w:right w:val="single" w:sz="4" w:space="0" w:color="auto"/>
            </w:tcBorders>
            <w:vAlign w:val="center"/>
          </w:tcPr>
          <w:p w14:paraId="79FBDB96" w14:textId="77777777" w:rsidR="006C1D4F" w:rsidRPr="002F178F" w:rsidRDefault="006C1D4F" w:rsidP="00DB00DE">
            <w:pPr>
              <w:spacing w:before="60" w:after="60"/>
              <w:jc w:val="center"/>
              <w:rPr>
                <w:rFonts w:cs="Arial"/>
              </w:rPr>
            </w:pPr>
            <w:r w:rsidRPr="002F178F">
              <w:rPr>
                <w:rFonts w:cs="Arial"/>
              </w:rPr>
              <w:t>10*</w:t>
            </w:r>
          </w:p>
        </w:tc>
      </w:tr>
    </w:tbl>
    <w:p w14:paraId="79FBDB98" w14:textId="77777777" w:rsidR="006C1D4F" w:rsidRPr="002F178F" w:rsidRDefault="006C1D4F" w:rsidP="006C1D4F">
      <w:pPr>
        <w:rPr>
          <w:b/>
          <w:sz w:val="20"/>
          <w:szCs w:val="20"/>
        </w:rPr>
      </w:pPr>
      <w:r w:rsidRPr="002F178F">
        <w:rPr>
          <w:rFonts w:cs="Arial"/>
          <w:sz w:val="20"/>
          <w:szCs w:val="20"/>
          <w:lang w:val="af-ZA"/>
        </w:rPr>
        <w:t>*  Applicable when personnel are not present in the Cylinder Storage Yard</w:t>
      </w:r>
    </w:p>
    <w:p w14:paraId="79FBDB99" w14:textId="77777777" w:rsidR="006C1D4F" w:rsidRPr="000E7477" w:rsidRDefault="006C1D4F" w:rsidP="006C1D4F">
      <w:pPr>
        <w:jc w:val="right"/>
        <w:rPr>
          <w:i/>
          <w:sz w:val="18"/>
          <w:szCs w:val="18"/>
        </w:rPr>
      </w:pPr>
      <w:r w:rsidRPr="000E7477">
        <w:rPr>
          <w:i/>
          <w:sz w:val="18"/>
          <w:szCs w:val="18"/>
          <w:highlight w:val="lightGray"/>
        </w:rPr>
        <w:t>DUF6-X-DSA-003, Table 4-3</w:t>
      </w:r>
    </w:p>
    <w:p w14:paraId="79FBDB9A" w14:textId="77777777" w:rsidR="00ED65BC" w:rsidRDefault="00ED65BC" w:rsidP="00C402D5">
      <w:pPr>
        <w:jc w:val="center"/>
        <w:rPr>
          <w:b/>
          <w:bCs/>
        </w:rPr>
      </w:pPr>
    </w:p>
    <w:p w14:paraId="79FBDB9B" w14:textId="77777777" w:rsidR="00ED65BC" w:rsidRDefault="00ED65BC" w:rsidP="00C402D5">
      <w:pPr>
        <w:jc w:val="center"/>
        <w:rPr>
          <w:b/>
          <w:bCs/>
        </w:rPr>
      </w:pPr>
    </w:p>
    <w:p w14:paraId="79FBDB9C" w14:textId="77777777" w:rsidR="00ED65BC" w:rsidRDefault="00ED65BC" w:rsidP="00C402D5">
      <w:pPr>
        <w:jc w:val="center"/>
        <w:rPr>
          <w:b/>
          <w:bCs/>
        </w:rPr>
      </w:pPr>
    </w:p>
    <w:p w14:paraId="79FBDB9D" w14:textId="77777777" w:rsidR="00BC4656" w:rsidRPr="00C402D5" w:rsidRDefault="00C402D5" w:rsidP="00C402D5">
      <w:pPr>
        <w:jc w:val="center"/>
        <w:rPr>
          <w:b/>
          <w:bCs/>
        </w:rPr>
      </w:pPr>
      <w:r w:rsidRPr="00C402D5">
        <w:rPr>
          <w:b/>
          <w:bCs/>
        </w:rPr>
        <w:t>END OF DOCUMENT</w:t>
      </w:r>
    </w:p>
    <w:sectPr w:rsidR="00BC4656" w:rsidRPr="00C402D5" w:rsidSect="00ED65BC">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50DC6" w14:textId="77777777" w:rsidR="00324B6D" w:rsidRDefault="00324B6D">
      <w:r>
        <w:separator/>
      </w:r>
    </w:p>
  </w:endnote>
  <w:endnote w:type="continuationSeparator" w:id="0">
    <w:p w14:paraId="0C691116" w14:textId="77777777" w:rsidR="00324B6D" w:rsidRDefault="0032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56EA" w14:textId="77777777" w:rsidR="00324B6D" w:rsidRDefault="00324B6D">
      <w:r>
        <w:separator/>
      </w:r>
    </w:p>
  </w:footnote>
  <w:footnote w:type="continuationSeparator" w:id="0">
    <w:p w14:paraId="17618CB7" w14:textId="77777777" w:rsidR="00324B6D" w:rsidRDefault="0032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DBC3" w14:textId="77777777" w:rsidR="00910FDF" w:rsidRDefault="00910FDF" w:rsidP="004E5A8D">
    <w:pPr>
      <w:jc w:val="center"/>
    </w:pPr>
  </w:p>
  <w:p w14:paraId="79FBDBC4" w14:textId="77777777" w:rsidR="00910FDF" w:rsidRPr="00EB1F2E" w:rsidRDefault="00910FDF" w:rsidP="003065B1">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340"/>
    </w:tblGrid>
    <w:tr w:rsidR="00910FDF" w:rsidRPr="00EB1F2E" w14:paraId="79FBDBC7" w14:textId="77777777" w:rsidTr="004A5CBB">
      <w:trPr>
        <w:jc w:val="center"/>
      </w:trPr>
      <w:tc>
        <w:tcPr>
          <w:tcW w:w="7020" w:type="dxa"/>
          <w:tcBorders>
            <w:bottom w:val="nil"/>
          </w:tcBorders>
        </w:tcPr>
        <w:p w14:paraId="79FBDBC5" w14:textId="34FB3C40" w:rsidR="00910FDF" w:rsidRPr="00795B5E" w:rsidRDefault="00910FDF" w:rsidP="00230A55">
          <w:pPr>
            <w:spacing w:before="60" w:after="60"/>
            <w:ind w:right="1782"/>
            <w:rPr>
              <w:b/>
              <w:sz w:val="16"/>
            </w:rPr>
          </w:pPr>
          <w:r w:rsidRPr="00795B5E">
            <w:rPr>
              <w:b/>
              <w:sz w:val="16"/>
            </w:rPr>
            <w:t>OWNER:</w:t>
          </w:r>
          <w:r>
            <w:rPr>
              <w:b/>
              <w:sz w:val="18"/>
              <w:szCs w:val="18"/>
            </w:rPr>
            <w:t xml:space="preserve"> Logistics </w:t>
          </w:r>
          <w:r w:rsidRPr="00795B5E">
            <w:rPr>
              <w:b/>
              <w:sz w:val="18"/>
              <w:szCs w:val="18"/>
            </w:rPr>
            <w:t>Manager</w:t>
          </w:r>
        </w:p>
      </w:tc>
      <w:tc>
        <w:tcPr>
          <w:tcW w:w="2340" w:type="dxa"/>
        </w:tcPr>
        <w:p w14:paraId="79FBDBC6" w14:textId="77777777" w:rsidR="00910FDF" w:rsidRPr="00795B5E" w:rsidRDefault="00910FDF" w:rsidP="00795B5E">
          <w:pPr>
            <w:spacing w:before="60" w:after="60"/>
            <w:rPr>
              <w:b/>
              <w:sz w:val="16"/>
            </w:rPr>
          </w:pPr>
          <w:r>
            <w:rPr>
              <w:b/>
              <w:sz w:val="16"/>
            </w:rPr>
            <w:t>DUF6</w:t>
          </w:r>
          <w:r w:rsidRPr="00795B5E">
            <w:rPr>
              <w:b/>
              <w:sz w:val="16"/>
            </w:rPr>
            <w:t>-X-CYP-2502</w:t>
          </w:r>
        </w:p>
      </w:tc>
    </w:tr>
    <w:tr w:rsidR="00910FDF" w:rsidRPr="00EB1F2E" w14:paraId="79FBDBCB" w14:textId="77777777" w:rsidTr="004A5CBB">
      <w:trPr>
        <w:cantSplit/>
        <w:jc w:val="center"/>
      </w:trPr>
      <w:tc>
        <w:tcPr>
          <w:tcW w:w="7020" w:type="dxa"/>
          <w:vMerge w:val="restart"/>
          <w:tcBorders>
            <w:bottom w:val="nil"/>
          </w:tcBorders>
        </w:tcPr>
        <w:p w14:paraId="79FBDBC8" w14:textId="77777777" w:rsidR="00910FDF" w:rsidRPr="00795B5E" w:rsidRDefault="00910FDF" w:rsidP="004A5CBB">
          <w:pPr>
            <w:spacing w:before="60"/>
            <w:rPr>
              <w:b/>
              <w:sz w:val="16"/>
            </w:rPr>
          </w:pPr>
          <w:r w:rsidRPr="00795B5E">
            <w:rPr>
              <w:b/>
              <w:sz w:val="16"/>
            </w:rPr>
            <w:t>TITLE:</w:t>
          </w:r>
        </w:p>
        <w:p w14:paraId="79FBDBC9" w14:textId="77777777" w:rsidR="00910FDF" w:rsidRPr="00795B5E" w:rsidRDefault="00910FDF" w:rsidP="007921E2">
          <w:pPr>
            <w:spacing w:before="120" w:after="60"/>
            <w:jc w:val="center"/>
            <w:rPr>
              <w:b/>
              <w:sz w:val="20"/>
              <w:szCs w:val="20"/>
            </w:rPr>
          </w:pPr>
          <w:r w:rsidRPr="00795B5E">
            <w:rPr>
              <w:b/>
              <w:sz w:val="20"/>
              <w:szCs w:val="20"/>
            </w:rPr>
            <w:t>In-Storage Inspection of 30” &amp; 48” DOE UF6 Cylinders</w:t>
          </w:r>
        </w:p>
      </w:tc>
      <w:tc>
        <w:tcPr>
          <w:tcW w:w="2340" w:type="dxa"/>
        </w:tcPr>
        <w:p w14:paraId="79FBDBCA" w14:textId="25433DFD" w:rsidR="00910FDF" w:rsidRPr="00795B5E" w:rsidRDefault="00910FDF" w:rsidP="007921E2">
          <w:pPr>
            <w:tabs>
              <w:tab w:val="left" w:pos="1215"/>
            </w:tabs>
            <w:spacing w:before="60" w:after="60"/>
            <w:rPr>
              <w:b/>
              <w:sz w:val="16"/>
            </w:rPr>
          </w:pPr>
          <w:r w:rsidRPr="00795B5E">
            <w:rPr>
              <w:b/>
              <w:sz w:val="16"/>
            </w:rPr>
            <w:t xml:space="preserve">Rev. </w:t>
          </w:r>
          <w:r>
            <w:rPr>
              <w:b/>
              <w:sz w:val="16"/>
            </w:rPr>
            <w:t>2</w:t>
          </w:r>
        </w:p>
      </w:tc>
    </w:tr>
    <w:tr w:rsidR="00910FDF" w:rsidRPr="00EB1F2E" w14:paraId="79FBDBCE" w14:textId="77777777" w:rsidTr="00B936C3">
      <w:trPr>
        <w:cantSplit/>
        <w:trHeight w:val="332"/>
        <w:jc w:val="center"/>
      </w:trPr>
      <w:tc>
        <w:tcPr>
          <w:tcW w:w="7020" w:type="dxa"/>
          <w:vMerge/>
          <w:tcBorders>
            <w:top w:val="nil"/>
          </w:tcBorders>
        </w:tcPr>
        <w:p w14:paraId="79FBDBCC" w14:textId="77777777" w:rsidR="00910FDF" w:rsidRPr="00795B5E" w:rsidRDefault="00910FDF" w:rsidP="004A5CBB">
          <w:pPr>
            <w:spacing w:after="60"/>
            <w:jc w:val="center"/>
            <w:rPr>
              <w:b/>
              <w:sz w:val="16"/>
            </w:rPr>
          </w:pPr>
        </w:p>
      </w:tc>
      <w:tc>
        <w:tcPr>
          <w:tcW w:w="2340" w:type="dxa"/>
        </w:tcPr>
        <w:p w14:paraId="79FBDBCD" w14:textId="1C9ED711" w:rsidR="00910FDF" w:rsidRPr="00795B5E" w:rsidRDefault="00910FDF" w:rsidP="004A5CBB">
          <w:pPr>
            <w:spacing w:before="60" w:after="60"/>
            <w:rPr>
              <w:b/>
              <w:sz w:val="16"/>
            </w:rPr>
          </w:pPr>
          <w:r w:rsidRPr="00795B5E">
            <w:rPr>
              <w:b/>
              <w:sz w:val="16"/>
            </w:rPr>
            <w:t xml:space="preserve">Page </w:t>
          </w:r>
          <w:r w:rsidRPr="00795B5E">
            <w:rPr>
              <w:b/>
              <w:sz w:val="16"/>
            </w:rPr>
            <w:fldChar w:fldCharType="begin"/>
          </w:r>
          <w:r w:rsidRPr="00795B5E">
            <w:rPr>
              <w:b/>
              <w:sz w:val="16"/>
            </w:rPr>
            <w:instrText xml:space="preserve"> PAGE </w:instrText>
          </w:r>
          <w:r w:rsidRPr="00795B5E">
            <w:rPr>
              <w:b/>
              <w:sz w:val="16"/>
            </w:rPr>
            <w:fldChar w:fldCharType="separate"/>
          </w:r>
          <w:r w:rsidR="00E5163C">
            <w:rPr>
              <w:b/>
              <w:noProof/>
              <w:sz w:val="16"/>
            </w:rPr>
            <w:t>16</w:t>
          </w:r>
          <w:r w:rsidRPr="00795B5E">
            <w:rPr>
              <w:b/>
              <w:sz w:val="16"/>
            </w:rPr>
            <w:fldChar w:fldCharType="end"/>
          </w:r>
          <w:r w:rsidRPr="00795B5E">
            <w:rPr>
              <w:b/>
              <w:sz w:val="16"/>
            </w:rPr>
            <w:t xml:space="preserve"> of </w:t>
          </w:r>
          <w:r w:rsidRPr="00795B5E">
            <w:rPr>
              <w:b/>
              <w:sz w:val="16"/>
            </w:rPr>
            <w:fldChar w:fldCharType="begin"/>
          </w:r>
          <w:r w:rsidRPr="00795B5E">
            <w:rPr>
              <w:b/>
              <w:sz w:val="16"/>
            </w:rPr>
            <w:instrText xml:space="preserve"> NUMPAGES  \* MERGEFORMAT </w:instrText>
          </w:r>
          <w:r w:rsidRPr="00795B5E">
            <w:rPr>
              <w:b/>
              <w:sz w:val="16"/>
            </w:rPr>
            <w:fldChar w:fldCharType="separate"/>
          </w:r>
          <w:r w:rsidR="00E5163C">
            <w:rPr>
              <w:b/>
              <w:noProof/>
              <w:sz w:val="16"/>
            </w:rPr>
            <w:t>16</w:t>
          </w:r>
          <w:r w:rsidRPr="00795B5E">
            <w:rPr>
              <w:b/>
              <w:sz w:val="16"/>
            </w:rPr>
            <w:fldChar w:fldCharType="end"/>
          </w:r>
        </w:p>
      </w:tc>
    </w:tr>
  </w:tbl>
  <w:p w14:paraId="79FBDBCF" w14:textId="77777777" w:rsidR="00910FDF" w:rsidRPr="00EB1F2E" w:rsidRDefault="00910FDF" w:rsidP="004E5A8D">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19AF"/>
    <w:multiLevelType w:val="multilevel"/>
    <w:tmpl w:val="997CADFA"/>
    <w:lvl w:ilvl="0">
      <w:start w:val="1"/>
      <w:numFmt w:val="decimal"/>
      <w:lvlText w:val="[%1]"/>
      <w:lvlJc w:val="left"/>
      <w:pPr>
        <w:tabs>
          <w:tab w:val="num" w:pos="1627"/>
        </w:tabs>
        <w:ind w:left="1627" w:hanging="360"/>
      </w:pPr>
      <w:rPr>
        <w:rFonts w:hint="default"/>
      </w:rPr>
    </w:lvl>
    <w:lvl w:ilvl="1">
      <w:start w:val="1"/>
      <w:numFmt w:val="lowerLetter"/>
      <w:lvlText w:val="[%2]"/>
      <w:lvlJc w:val="left"/>
      <w:pPr>
        <w:tabs>
          <w:tab w:val="num" w:pos="1987"/>
        </w:tabs>
        <w:ind w:left="1987" w:hanging="360"/>
      </w:pPr>
      <w:rPr>
        <w:rFonts w:hint="default"/>
      </w:rPr>
    </w:lvl>
    <w:lvl w:ilvl="2">
      <w:start w:val="1"/>
      <w:numFmt w:val="decimal"/>
      <w:lvlRestart w:val="1"/>
      <w:pStyle w:val="NumberedList"/>
      <w:lvlText w:val="%3."/>
      <w:lvlJc w:val="left"/>
      <w:pPr>
        <w:tabs>
          <w:tab w:val="num" w:pos="1440"/>
        </w:tabs>
        <w:ind w:left="1440" w:hanging="720"/>
      </w:pPr>
      <w:rPr>
        <w:rFonts w:hint="default"/>
      </w:rPr>
    </w:lvl>
    <w:lvl w:ilvl="3">
      <w:start w:val="1"/>
      <w:numFmt w:val="lowerLetter"/>
      <w:lvlRestart w:val="1"/>
      <w:lvlText w:val="%4."/>
      <w:lvlJc w:val="left"/>
      <w:pPr>
        <w:tabs>
          <w:tab w:val="num" w:pos="2707"/>
        </w:tabs>
        <w:ind w:left="2707" w:hanging="360"/>
      </w:pPr>
      <w:rPr>
        <w:rFonts w:hint="default"/>
      </w:rPr>
    </w:lvl>
    <w:lvl w:ilvl="4">
      <w:start w:val="1"/>
      <w:numFmt w:val="lowerLetter"/>
      <w:lvlText w:val="(%5)"/>
      <w:lvlJc w:val="left"/>
      <w:pPr>
        <w:tabs>
          <w:tab w:val="num" w:pos="3067"/>
        </w:tabs>
        <w:ind w:left="3067" w:hanging="360"/>
      </w:pPr>
      <w:rPr>
        <w:rFonts w:hint="default"/>
      </w:rPr>
    </w:lvl>
    <w:lvl w:ilvl="5">
      <w:start w:val="1"/>
      <w:numFmt w:val="lowerRoman"/>
      <w:lvlText w:val="(%6)"/>
      <w:lvlJc w:val="left"/>
      <w:pPr>
        <w:tabs>
          <w:tab w:val="num" w:pos="3427"/>
        </w:tabs>
        <w:ind w:left="3427" w:hanging="360"/>
      </w:pPr>
      <w:rPr>
        <w:rFonts w:hint="default"/>
      </w:rPr>
    </w:lvl>
    <w:lvl w:ilvl="6">
      <w:start w:val="1"/>
      <w:numFmt w:val="decimal"/>
      <w:lvlText w:val="%7."/>
      <w:lvlJc w:val="left"/>
      <w:pPr>
        <w:tabs>
          <w:tab w:val="num" w:pos="3787"/>
        </w:tabs>
        <w:ind w:left="3787" w:hanging="360"/>
      </w:pPr>
      <w:rPr>
        <w:rFonts w:hint="default"/>
      </w:rPr>
    </w:lvl>
    <w:lvl w:ilvl="7">
      <w:start w:val="1"/>
      <w:numFmt w:val="lowerLetter"/>
      <w:lvlText w:val="%8."/>
      <w:lvlJc w:val="left"/>
      <w:pPr>
        <w:tabs>
          <w:tab w:val="num" w:pos="4147"/>
        </w:tabs>
        <w:ind w:left="4147" w:hanging="360"/>
      </w:pPr>
      <w:rPr>
        <w:rFonts w:hint="default"/>
      </w:rPr>
    </w:lvl>
    <w:lvl w:ilvl="8">
      <w:start w:val="1"/>
      <w:numFmt w:val="lowerRoman"/>
      <w:lvlText w:val="%9."/>
      <w:lvlJc w:val="left"/>
      <w:pPr>
        <w:tabs>
          <w:tab w:val="num" w:pos="4507"/>
        </w:tabs>
        <w:ind w:left="4507" w:hanging="360"/>
      </w:pPr>
      <w:rPr>
        <w:rFonts w:hint="default"/>
      </w:rPr>
    </w:lvl>
  </w:abstractNum>
  <w:abstractNum w:abstractNumId="1" w15:restartNumberingAfterBreak="0">
    <w:nsid w:val="16D17993"/>
    <w:multiLevelType w:val="hybridMultilevel"/>
    <w:tmpl w:val="8DE611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86004B0"/>
    <w:multiLevelType w:val="hybridMultilevel"/>
    <w:tmpl w:val="9172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82863"/>
    <w:multiLevelType w:val="hybridMultilevel"/>
    <w:tmpl w:val="36D051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40B518B5"/>
    <w:multiLevelType w:val="multilevel"/>
    <w:tmpl w:val="AF083614"/>
    <w:lvl w:ilvl="0">
      <w:start w:val="1"/>
      <w:numFmt w:val="decimal"/>
      <w:pStyle w:val="Heading1"/>
      <w:lvlText w:val="%1"/>
      <w:lvlJc w:val="left"/>
      <w:pPr>
        <w:tabs>
          <w:tab w:val="num" w:pos="1800"/>
        </w:tabs>
        <w:ind w:left="1800" w:hanging="1080"/>
      </w:pPr>
      <w:rPr>
        <w:rFonts w:hint="default"/>
      </w:rPr>
    </w:lvl>
    <w:lvl w:ilvl="1">
      <w:start w:val="1"/>
      <w:numFmt w:val="decimal"/>
      <w:pStyle w:val="Heading2"/>
      <w:lvlText w:val="%1.%2"/>
      <w:lvlJc w:val="left"/>
      <w:pPr>
        <w:tabs>
          <w:tab w:val="num" w:pos="1800"/>
        </w:tabs>
        <w:ind w:left="1800" w:hanging="1080"/>
      </w:pPr>
      <w:rPr>
        <w:rFonts w:hint="default"/>
      </w:rPr>
    </w:lvl>
    <w:lvl w:ilvl="2">
      <w:start w:val="1"/>
      <w:numFmt w:val="decimal"/>
      <w:pStyle w:val="Heading3"/>
      <w:lvlText w:val="%1.%2.%3"/>
      <w:lvlJc w:val="left"/>
      <w:pPr>
        <w:tabs>
          <w:tab w:val="num" w:pos="1800"/>
        </w:tabs>
        <w:ind w:left="1800" w:hanging="1080"/>
      </w:pPr>
      <w:rPr>
        <w:rFonts w:hint="default"/>
        <w:b/>
      </w:rPr>
    </w:lvl>
    <w:lvl w:ilvl="3">
      <w:start w:val="1"/>
      <w:numFmt w:val="decimal"/>
      <w:pStyle w:val="Heading4"/>
      <w:lvlText w:val="%1.%2.%3.%4"/>
      <w:lvlJc w:val="left"/>
      <w:pPr>
        <w:tabs>
          <w:tab w:val="num" w:pos="1800"/>
        </w:tabs>
        <w:ind w:left="1800" w:hanging="1080"/>
      </w:pPr>
      <w:rPr>
        <w:rFonts w:hint="default"/>
      </w:rPr>
    </w:lvl>
    <w:lvl w:ilvl="4">
      <w:start w:val="1"/>
      <w:numFmt w:val="decimal"/>
      <w:pStyle w:val="Heading5"/>
      <w:lvlText w:val="%1.%2.%3.%4.%5"/>
      <w:lvlJc w:val="left"/>
      <w:pPr>
        <w:tabs>
          <w:tab w:val="num" w:pos="2160"/>
        </w:tabs>
        <w:ind w:left="1800" w:hanging="1080"/>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50ED5030"/>
    <w:multiLevelType w:val="multilevel"/>
    <w:tmpl w:val="5C70A38C"/>
    <w:lvl w:ilvl="0">
      <w:start w:val="1"/>
      <w:numFmt w:val="lowerLetter"/>
      <w:pStyle w:val="ActionStep--4thLevel"/>
      <w:lvlText w:val="%1."/>
      <w:lvlJc w:val="left"/>
      <w:pPr>
        <w:tabs>
          <w:tab w:val="num" w:pos="2923"/>
        </w:tabs>
        <w:ind w:left="2923" w:hanging="360"/>
      </w:pPr>
      <w:rPr>
        <w:rFonts w:hint="default"/>
      </w:rPr>
    </w:lvl>
    <w:lvl w:ilvl="1">
      <w:start w:val="1"/>
      <w:numFmt w:val="lowerLetter"/>
      <w:lvlText w:val="[%2]"/>
      <w:lvlJc w:val="left"/>
      <w:pPr>
        <w:tabs>
          <w:tab w:val="num" w:pos="6681"/>
        </w:tabs>
        <w:ind w:left="6681" w:hanging="360"/>
      </w:pPr>
      <w:rPr>
        <w:rFonts w:hint="default"/>
      </w:rPr>
    </w:lvl>
    <w:lvl w:ilvl="2">
      <w:start w:val="1"/>
      <w:numFmt w:val="decimal"/>
      <w:lvlRestart w:val="1"/>
      <w:lvlText w:val="%3."/>
      <w:lvlJc w:val="left"/>
      <w:pPr>
        <w:tabs>
          <w:tab w:val="num" w:pos="7041"/>
        </w:tabs>
        <w:ind w:left="7041" w:hanging="360"/>
      </w:pPr>
      <w:rPr>
        <w:rFonts w:hint="default"/>
      </w:rPr>
    </w:lvl>
    <w:lvl w:ilvl="3">
      <w:start w:val="1"/>
      <w:numFmt w:val="lowerLetter"/>
      <w:lvlRestart w:val="1"/>
      <w:lvlText w:val="%4."/>
      <w:lvlJc w:val="left"/>
      <w:pPr>
        <w:tabs>
          <w:tab w:val="num" w:pos="7401"/>
        </w:tabs>
        <w:ind w:left="7401" w:hanging="360"/>
      </w:pPr>
      <w:rPr>
        <w:rFonts w:hint="default"/>
      </w:rPr>
    </w:lvl>
    <w:lvl w:ilvl="4">
      <w:start w:val="1"/>
      <w:numFmt w:val="lowerLetter"/>
      <w:lvlText w:val="(%5)"/>
      <w:lvlJc w:val="left"/>
      <w:pPr>
        <w:tabs>
          <w:tab w:val="num" w:pos="7761"/>
        </w:tabs>
        <w:ind w:left="7761" w:hanging="360"/>
      </w:pPr>
      <w:rPr>
        <w:rFonts w:hint="default"/>
      </w:rPr>
    </w:lvl>
    <w:lvl w:ilvl="5">
      <w:start w:val="1"/>
      <w:numFmt w:val="lowerRoman"/>
      <w:lvlText w:val="(%6)"/>
      <w:lvlJc w:val="left"/>
      <w:pPr>
        <w:tabs>
          <w:tab w:val="num" w:pos="8121"/>
        </w:tabs>
        <w:ind w:left="8121" w:hanging="360"/>
      </w:pPr>
      <w:rPr>
        <w:rFonts w:hint="default"/>
      </w:rPr>
    </w:lvl>
    <w:lvl w:ilvl="6">
      <w:start w:val="1"/>
      <w:numFmt w:val="decimal"/>
      <w:lvlText w:val="%7."/>
      <w:lvlJc w:val="left"/>
      <w:pPr>
        <w:tabs>
          <w:tab w:val="num" w:pos="8481"/>
        </w:tabs>
        <w:ind w:left="8481" w:hanging="360"/>
      </w:pPr>
      <w:rPr>
        <w:rFonts w:hint="default"/>
      </w:rPr>
    </w:lvl>
    <w:lvl w:ilvl="7">
      <w:start w:val="1"/>
      <w:numFmt w:val="lowerLetter"/>
      <w:lvlText w:val="%8."/>
      <w:lvlJc w:val="left"/>
      <w:pPr>
        <w:tabs>
          <w:tab w:val="num" w:pos="8841"/>
        </w:tabs>
        <w:ind w:left="8841" w:hanging="360"/>
      </w:pPr>
      <w:rPr>
        <w:rFonts w:hint="default"/>
      </w:rPr>
    </w:lvl>
    <w:lvl w:ilvl="8">
      <w:start w:val="1"/>
      <w:numFmt w:val="lowerRoman"/>
      <w:lvlText w:val="%9."/>
      <w:lvlJc w:val="left"/>
      <w:pPr>
        <w:tabs>
          <w:tab w:val="num" w:pos="9201"/>
        </w:tabs>
        <w:ind w:left="9201" w:hanging="360"/>
      </w:pPr>
      <w:rPr>
        <w:rFonts w:hint="default"/>
      </w:rPr>
    </w:lvl>
  </w:abstractNum>
  <w:abstractNum w:abstractNumId="6" w15:restartNumberingAfterBreak="0">
    <w:nsid w:val="56194CBF"/>
    <w:multiLevelType w:val="multilevel"/>
    <w:tmpl w:val="50ECE526"/>
    <w:lvl w:ilvl="0">
      <w:start w:val="1"/>
      <w:numFmt w:val="decimal"/>
      <w:lvlText w:val="[%1]"/>
      <w:lvlJc w:val="left"/>
      <w:pPr>
        <w:tabs>
          <w:tab w:val="num" w:pos="1627"/>
        </w:tabs>
        <w:ind w:left="1627" w:hanging="360"/>
      </w:pPr>
      <w:rPr>
        <w:rFonts w:hint="default"/>
      </w:rPr>
    </w:lvl>
    <w:lvl w:ilvl="1">
      <w:start w:val="1"/>
      <w:numFmt w:val="lowerLetter"/>
      <w:pStyle w:val="ActionStep--2ndLevel"/>
      <w:lvlText w:val="[%2]"/>
      <w:lvlJc w:val="left"/>
      <w:pPr>
        <w:tabs>
          <w:tab w:val="num" w:pos="2203"/>
        </w:tabs>
        <w:ind w:left="2203" w:hanging="432"/>
      </w:pPr>
      <w:rPr>
        <w:rFonts w:hint="default"/>
      </w:rPr>
    </w:lvl>
    <w:lvl w:ilvl="2">
      <w:start w:val="1"/>
      <w:numFmt w:val="decimal"/>
      <w:lvlRestart w:val="1"/>
      <w:pStyle w:val="ActionStep--3rdLevel"/>
      <w:lvlText w:val="%3."/>
      <w:lvlJc w:val="left"/>
      <w:pPr>
        <w:tabs>
          <w:tab w:val="num" w:pos="2563"/>
        </w:tabs>
        <w:ind w:left="2563" w:hanging="360"/>
      </w:pPr>
      <w:rPr>
        <w:rFonts w:hint="default"/>
      </w:rPr>
    </w:lvl>
    <w:lvl w:ilvl="3">
      <w:start w:val="1"/>
      <w:numFmt w:val="lowerLetter"/>
      <w:lvlRestart w:val="1"/>
      <w:lvlText w:val="%4."/>
      <w:lvlJc w:val="left"/>
      <w:pPr>
        <w:tabs>
          <w:tab w:val="num" w:pos="2707"/>
        </w:tabs>
        <w:ind w:left="2707" w:hanging="360"/>
      </w:pPr>
      <w:rPr>
        <w:rFonts w:hint="default"/>
      </w:rPr>
    </w:lvl>
    <w:lvl w:ilvl="4">
      <w:start w:val="1"/>
      <w:numFmt w:val="lowerLetter"/>
      <w:lvlText w:val="(%5)"/>
      <w:lvlJc w:val="left"/>
      <w:pPr>
        <w:tabs>
          <w:tab w:val="num" w:pos="3067"/>
        </w:tabs>
        <w:ind w:left="3067" w:hanging="360"/>
      </w:pPr>
      <w:rPr>
        <w:rFonts w:hint="default"/>
      </w:rPr>
    </w:lvl>
    <w:lvl w:ilvl="5">
      <w:start w:val="1"/>
      <w:numFmt w:val="lowerRoman"/>
      <w:lvlText w:val="(%6)"/>
      <w:lvlJc w:val="left"/>
      <w:pPr>
        <w:tabs>
          <w:tab w:val="num" w:pos="3427"/>
        </w:tabs>
        <w:ind w:left="3427" w:hanging="360"/>
      </w:pPr>
      <w:rPr>
        <w:rFonts w:hint="default"/>
      </w:rPr>
    </w:lvl>
    <w:lvl w:ilvl="6">
      <w:start w:val="1"/>
      <w:numFmt w:val="decimal"/>
      <w:lvlText w:val="%7."/>
      <w:lvlJc w:val="left"/>
      <w:pPr>
        <w:tabs>
          <w:tab w:val="num" w:pos="3787"/>
        </w:tabs>
        <w:ind w:left="3787" w:hanging="360"/>
      </w:pPr>
      <w:rPr>
        <w:rFonts w:hint="default"/>
      </w:rPr>
    </w:lvl>
    <w:lvl w:ilvl="7">
      <w:start w:val="1"/>
      <w:numFmt w:val="lowerLetter"/>
      <w:lvlText w:val="%8."/>
      <w:lvlJc w:val="left"/>
      <w:pPr>
        <w:tabs>
          <w:tab w:val="num" w:pos="4147"/>
        </w:tabs>
        <w:ind w:left="4147" w:hanging="360"/>
      </w:pPr>
      <w:rPr>
        <w:rFonts w:hint="default"/>
      </w:rPr>
    </w:lvl>
    <w:lvl w:ilvl="8">
      <w:start w:val="1"/>
      <w:numFmt w:val="lowerRoman"/>
      <w:lvlText w:val="%9."/>
      <w:lvlJc w:val="left"/>
      <w:pPr>
        <w:tabs>
          <w:tab w:val="num" w:pos="4507"/>
        </w:tabs>
        <w:ind w:left="4507" w:hanging="360"/>
      </w:pPr>
      <w:rPr>
        <w:rFonts w:hint="default"/>
      </w:rPr>
    </w:lvl>
  </w:abstractNum>
  <w:abstractNum w:abstractNumId="7" w15:restartNumberingAfterBreak="0">
    <w:nsid w:val="61F24D51"/>
    <w:multiLevelType w:val="hybridMultilevel"/>
    <w:tmpl w:val="DC02F120"/>
    <w:lvl w:ilvl="0" w:tplc="0C265866">
      <w:start w:val="1"/>
      <w:numFmt w:val="bullet"/>
      <w:pStyle w:val="ListBullet"/>
      <w:lvlText w:val=""/>
      <w:lvlJc w:val="left"/>
      <w:pPr>
        <w:tabs>
          <w:tab w:val="num" w:pos="1627"/>
        </w:tabs>
        <w:ind w:left="1627"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CA65E3"/>
    <w:multiLevelType w:val="multilevel"/>
    <w:tmpl w:val="A2484CD4"/>
    <w:lvl w:ilvl="0">
      <w:start w:val="1"/>
      <w:numFmt w:val="decimal"/>
      <w:pStyle w:val="ActionStep--1stLevel"/>
      <w:lvlText w:val="[%1]"/>
      <w:lvlJc w:val="left"/>
      <w:pPr>
        <w:tabs>
          <w:tab w:val="num" w:pos="1944"/>
        </w:tabs>
        <w:ind w:left="1944" w:hanging="504"/>
      </w:pPr>
      <w:rPr>
        <w:rFonts w:hint="default"/>
      </w:rPr>
    </w:lvl>
    <w:lvl w:ilvl="1">
      <w:start w:val="1"/>
      <w:numFmt w:val="lowerLetter"/>
      <w:lvlText w:val="[%2]"/>
      <w:lvlJc w:val="left"/>
      <w:pPr>
        <w:tabs>
          <w:tab w:val="num" w:pos="2160"/>
        </w:tabs>
        <w:ind w:left="2160" w:hanging="360"/>
      </w:pPr>
      <w:rPr>
        <w:rFonts w:hint="default"/>
      </w:rPr>
    </w:lvl>
    <w:lvl w:ilvl="2">
      <w:start w:val="1"/>
      <w:numFmt w:val="decimal"/>
      <w:lvlRestart w:val="1"/>
      <w:lvlText w:val="%3."/>
      <w:lvlJc w:val="left"/>
      <w:pPr>
        <w:tabs>
          <w:tab w:val="num" w:pos="2520"/>
        </w:tabs>
        <w:ind w:left="2520" w:hanging="360"/>
      </w:pPr>
      <w:rPr>
        <w:rFonts w:hint="default"/>
      </w:rPr>
    </w:lvl>
    <w:lvl w:ilvl="3">
      <w:start w:val="1"/>
      <w:numFmt w:val="lowerLetter"/>
      <w:lvlRestart w:val="1"/>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num w:numId="1">
    <w:abstractNumId w:val="4"/>
  </w:num>
  <w:num w:numId="2">
    <w:abstractNumId w:val="7"/>
  </w:num>
  <w:num w:numId="3">
    <w:abstractNumId w:val="0"/>
  </w:num>
  <w:num w:numId="4">
    <w:abstractNumId w:val="5"/>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C6"/>
    <w:rsid w:val="000047FB"/>
    <w:rsid w:val="00004DEF"/>
    <w:rsid w:val="00005D96"/>
    <w:rsid w:val="00007674"/>
    <w:rsid w:val="00007A93"/>
    <w:rsid w:val="00010490"/>
    <w:rsid w:val="000110F7"/>
    <w:rsid w:val="0001180C"/>
    <w:rsid w:val="00014B13"/>
    <w:rsid w:val="000327C9"/>
    <w:rsid w:val="00033AA9"/>
    <w:rsid w:val="00034A63"/>
    <w:rsid w:val="00036510"/>
    <w:rsid w:val="00044EC8"/>
    <w:rsid w:val="00045DE8"/>
    <w:rsid w:val="00047AD7"/>
    <w:rsid w:val="000543F0"/>
    <w:rsid w:val="0005633E"/>
    <w:rsid w:val="00062282"/>
    <w:rsid w:val="00062BDC"/>
    <w:rsid w:val="00064168"/>
    <w:rsid w:val="0006529C"/>
    <w:rsid w:val="00066A17"/>
    <w:rsid w:val="000766F0"/>
    <w:rsid w:val="0008498E"/>
    <w:rsid w:val="000853E3"/>
    <w:rsid w:val="00085C30"/>
    <w:rsid w:val="0009035C"/>
    <w:rsid w:val="0009359F"/>
    <w:rsid w:val="00094DF9"/>
    <w:rsid w:val="000964F1"/>
    <w:rsid w:val="00096F00"/>
    <w:rsid w:val="00097BBC"/>
    <w:rsid w:val="000A0D50"/>
    <w:rsid w:val="000A10EC"/>
    <w:rsid w:val="000A3A0C"/>
    <w:rsid w:val="000A54FC"/>
    <w:rsid w:val="000B1DCA"/>
    <w:rsid w:val="000B2298"/>
    <w:rsid w:val="000B272A"/>
    <w:rsid w:val="000B3FC7"/>
    <w:rsid w:val="000B5220"/>
    <w:rsid w:val="000B66B9"/>
    <w:rsid w:val="000B7678"/>
    <w:rsid w:val="000C202C"/>
    <w:rsid w:val="000C2191"/>
    <w:rsid w:val="000C2EC3"/>
    <w:rsid w:val="000C5E89"/>
    <w:rsid w:val="000C6C04"/>
    <w:rsid w:val="000C6C38"/>
    <w:rsid w:val="000D0239"/>
    <w:rsid w:val="000D7082"/>
    <w:rsid w:val="000E07FC"/>
    <w:rsid w:val="000E080F"/>
    <w:rsid w:val="000E3618"/>
    <w:rsid w:val="000E39F3"/>
    <w:rsid w:val="000E5F9E"/>
    <w:rsid w:val="000E6FB0"/>
    <w:rsid w:val="000F14D6"/>
    <w:rsid w:val="000F2465"/>
    <w:rsid w:val="000F408B"/>
    <w:rsid w:val="000F6C5E"/>
    <w:rsid w:val="000F71FA"/>
    <w:rsid w:val="001016FF"/>
    <w:rsid w:val="00101D65"/>
    <w:rsid w:val="001028A1"/>
    <w:rsid w:val="001140C8"/>
    <w:rsid w:val="00116980"/>
    <w:rsid w:val="001179D6"/>
    <w:rsid w:val="0012160D"/>
    <w:rsid w:val="00124568"/>
    <w:rsid w:val="00124C17"/>
    <w:rsid w:val="00125A16"/>
    <w:rsid w:val="001277A4"/>
    <w:rsid w:val="00127B1D"/>
    <w:rsid w:val="00131443"/>
    <w:rsid w:val="00137A96"/>
    <w:rsid w:val="00141C39"/>
    <w:rsid w:val="001451B3"/>
    <w:rsid w:val="00145486"/>
    <w:rsid w:val="001464CE"/>
    <w:rsid w:val="001467F3"/>
    <w:rsid w:val="0015420E"/>
    <w:rsid w:val="001542AE"/>
    <w:rsid w:val="00154964"/>
    <w:rsid w:val="00161AD3"/>
    <w:rsid w:val="00163FF6"/>
    <w:rsid w:val="0017063A"/>
    <w:rsid w:val="00172F09"/>
    <w:rsid w:val="0017725B"/>
    <w:rsid w:val="00183E42"/>
    <w:rsid w:val="00191DAC"/>
    <w:rsid w:val="00193FB8"/>
    <w:rsid w:val="00194F4A"/>
    <w:rsid w:val="0019573C"/>
    <w:rsid w:val="0019681D"/>
    <w:rsid w:val="001A3EA0"/>
    <w:rsid w:val="001A4AAC"/>
    <w:rsid w:val="001A585B"/>
    <w:rsid w:val="001A5D79"/>
    <w:rsid w:val="001B0D88"/>
    <w:rsid w:val="001B7B7A"/>
    <w:rsid w:val="001C7745"/>
    <w:rsid w:val="001E3A22"/>
    <w:rsid w:val="001F0F85"/>
    <w:rsid w:val="001F162E"/>
    <w:rsid w:val="001F1811"/>
    <w:rsid w:val="001F346F"/>
    <w:rsid w:val="001F48E7"/>
    <w:rsid w:val="001F55FB"/>
    <w:rsid w:val="00210646"/>
    <w:rsid w:val="00217209"/>
    <w:rsid w:val="002227BA"/>
    <w:rsid w:val="00230A55"/>
    <w:rsid w:val="00232878"/>
    <w:rsid w:val="002368DD"/>
    <w:rsid w:val="00240E34"/>
    <w:rsid w:val="00241475"/>
    <w:rsid w:val="00244F82"/>
    <w:rsid w:val="00247D98"/>
    <w:rsid w:val="0025090F"/>
    <w:rsid w:val="00257D8C"/>
    <w:rsid w:val="0026296E"/>
    <w:rsid w:val="0026544F"/>
    <w:rsid w:val="00266EC6"/>
    <w:rsid w:val="00267797"/>
    <w:rsid w:val="00270962"/>
    <w:rsid w:val="002721D4"/>
    <w:rsid w:val="00273529"/>
    <w:rsid w:val="002735C1"/>
    <w:rsid w:val="0027727E"/>
    <w:rsid w:val="00280D29"/>
    <w:rsid w:val="00281F0E"/>
    <w:rsid w:val="00282D25"/>
    <w:rsid w:val="00283BC5"/>
    <w:rsid w:val="00285FDE"/>
    <w:rsid w:val="00290B87"/>
    <w:rsid w:val="002965E4"/>
    <w:rsid w:val="002967D9"/>
    <w:rsid w:val="00296F5C"/>
    <w:rsid w:val="0029765E"/>
    <w:rsid w:val="002A2FE4"/>
    <w:rsid w:val="002A3E59"/>
    <w:rsid w:val="002A5322"/>
    <w:rsid w:val="002A775F"/>
    <w:rsid w:val="002B243A"/>
    <w:rsid w:val="002B7FF3"/>
    <w:rsid w:val="002C38C7"/>
    <w:rsid w:val="002C69D3"/>
    <w:rsid w:val="002C70B2"/>
    <w:rsid w:val="002C7F79"/>
    <w:rsid w:val="002D6162"/>
    <w:rsid w:val="002E13B4"/>
    <w:rsid w:val="002E7F21"/>
    <w:rsid w:val="002F14F5"/>
    <w:rsid w:val="00301885"/>
    <w:rsid w:val="003065B1"/>
    <w:rsid w:val="00311FED"/>
    <w:rsid w:val="0031421F"/>
    <w:rsid w:val="00320453"/>
    <w:rsid w:val="00321562"/>
    <w:rsid w:val="003224A9"/>
    <w:rsid w:val="00324B6D"/>
    <w:rsid w:val="0032647B"/>
    <w:rsid w:val="00335684"/>
    <w:rsid w:val="00337A20"/>
    <w:rsid w:val="003420AC"/>
    <w:rsid w:val="00344E38"/>
    <w:rsid w:val="00346C65"/>
    <w:rsid w:val="0034793C"/>
    <w:rsid w:val="00350B2D"/>
    <w:rsid w:val="00362254"/>
    <w:rsid w:val="003655F6"/>
    <w:rsid w:val="0036596E"/>
    <w:rsid w:val="00365A5A"/>
    <w:rsid w:val="0036700B"/>
    <w:rsid w:val="00370AD2"/>
    <w:rsid w:val="00370C05"/>
    <w:rsid w:val="003710E9"/>
    <w:rsid w:val="00371A5E"/>
    <w:rsid w:val="00373BE7"/>
    <w:rsid w:val="0037507F"/>
    <w:rsid w:val="003766FB"/>
    <w:rsid w:val="00387896"/>
    <w:rsid w:val="00393C2B"/>
    <w:rsid w:val="003A1A6D"/>
    <w:rsid w:val="003A68E4"/>
    <w:rsid w:val="003B5820"/>
    <w:rsid w:val="003B7DAF"/>
    <w:rsid w:val="003C0E4F"/>
    <w:rsid w:val="003C4240"/>
    <w:rsid w:val="003D2C8E"/>
    <w:rsid w:val="003D6797"/>
    <w:rsid w:val="003E2CFC"/>
    <w:rsid w:val="003E4890"/>
    <w:rsid w:val="003E7E14"/>
    <w:rsid w:val="003F13E6"/>
    <w:rsid w:val="003F1EA8"/>
    <w:rsid w:val="003F3F41"/>
    <w:rsid w:val="004070E3"/>
    <w:rsid w:val="00410288"/>
    <w:rsid w:val="00411F0C"/>
    <w:rsid w:val="004151CE"/>
    <w:rsid w:val="00422B66"/>
    <w:rsid w:val="00425E3B"/>
    <w:rsid w:val="00430CB0"/>
    <w:rsid w:val="004324F4"/>
    <w:rsid w:val="00432E3A"/>
    <w:rsid w:val="00432E6A"/>
    <w:rsid w:val="00443AF8"/>
    <w:rsid w:val="00443D42"/>
    <w:rsid w:val="00447174"/>
    <w:rsid w:val="0044774A"/>
    <w:rsid w:val="00450813"/>
    <w:rsid w:val="00450D6D"/>
    <w:rsid w:val="00454C7C"/>
    <w:rsid w:val="004674AE"/>
    <w:rsid w:val="00480C1A"/>
    <w:rsid w:val="00495B95"/>
    <w:rsid w:val="00497C44"/>
    <w:rsid w:val="004A1BAA"/>
    <w:rsid w:val="004A5608"/>
    <w:rsid w:val="004A5CBB"/>
    <w:rsid w:val="004B1634"/>
    <w:rsid w:val="004B4159"/>
    <w:rsid w:val="004B4355"/>
    <w:rsid w:val="004B57B0"/>
    <w:rsid w:val="004B586F"/>
    <w:rsid w:val="004B7C8A"/>
    <w:rsid w:val="004C0B2E"/>
    <w:rsid w:val="004C0FC2"/>
    <w:rsid w:val="004C1A04"/>
    <w:rsid w:val="004C4922"/>
    <w:rsid w:val="004C59F1"/>
    <w:rsid w:val="004C5D7C"/>
    <w:rsid w:val="004D19D0"/>
    <w:rsid w:val="004D1CAF"/>
    <w:rsid w:val="004D4FFD"/>
    <w:rsid w:val="004E474F"/>
    <w:rsid w:val="004E51FF"/>
    <w:rsid w:val="004E5A8D"/>
    <w:rsid w:val="004E6388"/>
    <w:rsid w:val="004F67F6"/>
    <w:rsid w:val="00501BFE"/>
    <w:rsid w:val="00506898"/>
    <w:rsid w:val="005105C5"/>
    <w:rsid w:val="005105C9"/>
    <w:rsid w:val="00512F4A"/>
    <w:rsid w:val="00516670"/>
    <w:rsid w:val="00525FA4"/>
    <w:rsid w:val="005301F0"/>
    <w:rsid w:val="00531ABD"/>
    <w:rsid w:val="0053594D"/>
    <w:rsid w:val="00535AC2"/>
    <w:rsid w:val="00555465"/>
    <w:rsid w:val="00556E03"/>
    <w:rsid w:val="00556FD1"/>
    <w:rsid w:val="005575E8"/>
    <w:rsid w:val="00557F0A"/>
    <w:rsid w:val="00563401"/>
    <w:rsid w:val="005758DD"/>
    <w:rsid w:val="0057718C"/>
    <w:rsid w:val="0058282C"/>
    <w:rsid w:val="00587469"/>
    <w:rsid w:val="00587A9A"/>
    <w:rsid w:val="00593370"/>
    <w:rsid w:val="0059689F"/>
    <w:rsid w:val="005A49D8"/>
    <w:rsid w:val="005A680B"/>
    <w:rsid w:val="005A7100"/>
    <w:rsid w:val="005A7B00"/>
    <w:rsid w:val="005B0DEA"/>
    <w:rsid w:val="005B1F45"/>
    <w:rsid w:val="005B4C54"/>
    <w:rsid w:val="005B53A9"/>
    <w:rsid w:val="005B5D52"/>
    <w:rsid w:val="005C0418"/>
    <w:rsid w:val="005C0CAE"/>
    <w:rsid w:val="005C1A3B"/>
    <w:rsid w:val="005D0945"/>
    <w:rsid w:val="005D277D"/>
    <w:rsid w:val="005D709B"/>
    <w:rsid w:val="005D735A"/>
    <w:rsid w:val="005D76DA"/>
    <w:rsid w:val="005E012E"/>
    <w:rsid w:val="005E226C"/>
    <w:rsid w:val="005E3653"/>
    <w:rsid w:val="005E428C"/>
    <w:rsid w:val="005E6D17"/>
    <w:rsid w:val="005F2307"/>
    <w:rsid w:val="005F542D"/>
    <w:rsid w:val="005F65B0"/>
    <w:rsid w:val="005F662B"/>
    <w:rsid w:val="00601C30"/>
    <w:rsid w:val="00602E7C"/>
    <w:rsid w:val="00604F16"/>
    <w:rsid w:val="00604F64"/>
    <w:rsid w:val="00611B04"/>
    <w:rsid w:val="00615293"/>
    <w:rsid w:val="006159D4"/>
    <w:rsid w:val="00615C1D"/>
    <w:rsid w:val="0062684C"/>
    <w:rsid w:val="00636925"/>
    <w:rsid w:val="00641C1A"/>
    <w:rsid w:val="0064270E"/>
    <w:rsid w:val="00645480"/>
    <w:rsid w:val="00645826"/>
    <w:rsid w:val="0065155F"/>
    <w:rsid w:val="00651660"/>
    <w:rsid w:val="006606EE"/>
    <w:rsid w:val="006609F1"/>
    <w:rsid w:val="00661D3D"/>
    <w:rsid w:val="00663001"/>
    <w:rsid w:val="00665BDD"/>
    <w:rsid w:val="00676A18"/>
    <w:rsid w:val="006823D9"/>
    <w:rsid w:val="006824EC"/>
    <w:rsid w:val="00684104"/>
    <w:rsid w:val="00684CE8"/>
    <w:rsid w:val="006911EC"/>
    <w:rsid w:val="006A250B"/>
    <w:rsid w:val="006A7BCC"/>
    <w:rsid w:val="006C01F5"/>
    <w:rsid w:val="006C1D4F"/>
    <w:rsid w:val="006C4720"/>
    <w:rsid w:val="006D1C06"/>
    <w:rsid w:val="006D3610"/>
    <w:rsid w:val="006D5BF4"/>
    <w:rsid w:val="006D7296"/>
    <w:rsid w:val="006D7909"/>
    <w:rsid w:val="006E27AD"/>
    <w:rsid w:val="006E493B"/>
    <w:rsid w:val="006E5A56"/>
    <w:rsid w:val="006F156C"/>
    <w:rsid w:val="006F22D9"/>
    <w:rsid w:val="006F5DA9"/>
    <w:rsid w:val="0070706E"/>
    <w:rsid w:val="00710E37"/>
    <w:rsid w:val="00720282"/>
    <w:rsid w:val="00721D12"/>
    <w:rsid w:val="007347D6"/>
    <w:rsid w:val="007379F9"/>
    <w:rsid w:val="00740CCB"/>
    <w:rsid w:val="00741DF4"/>
    <w:rsid w:val="007436D9"/>
    <w:rsid w:val="00745782"/>
    <w:rsid w:val="007475D9"/>
    <w:rsid w:val="00760839"/>
    <w:rsid w:val="0076737D"/>
    <w:rsid w:val="0077296E"/>
    <w:rsid w:val="00773F0E"/>
    <w:rsid w:val="00784924"/>
    <w:rsid w:val="0078582B"/>
    <w:rsid w:val="0078627A"/>
    <w:rsid w:val="00790E29"/>
    <w:rsid w:val="007921E2"/>
    <w:rsid w:val="00795B5E"/>
    <w:rsid w:val="007A2837"/>
    <w:rsid w:val="007A6EE1"/>
    <w:rsid w:val="007B01E8"/>
    <w:rsid w:val="007B6202"/>
    <w:rsid w:val="007C05D0"/>
    <w:rsid w:val="007C2525"/>
    <w:rsid w:val="007C3793"/>
    <w:rsid w:val="007C5D61"/>
    <w:rsid w:val="007D2BF2"/>
    <w:rsid w:val="007E24F3"/>
    <w:rsid w:val="007E5041"/>
    <w:rsid w:val="007E55F1"/>
    <w:rsid w:val="007E5E6A"/>
    <w:rsid w:val="007F0767"/>
    <w:rsid w:val="007F0858"/>
    <w:rsid w:val="007F5011"/>
    <w:rsid w:val="007F5929"/>
    <w:rsid w:val="00803CF3"/>
    <w:rsid w:val="00805E2A"/>
    <w:rsid w:val="008073D9"/>
    <w:rsid w:val="00820C37"/>
    <w:rsid w:val="00820D0C"/>
    <w:rsid w:val="00831240"/>
    <w:rsid w:val="00835CA7"/>
    <w:rsid w:val="00836D3D"/>
    <w:rsid w:val="00840761"/>
    <w:rsid w:val="008418AB"/>
    <w:rsid w:val="00852086"/>
    <w:rsid w:val="00852ADB"/>
    <w:rsid w:val="00854128"/>
    <w:rsid w:val="00855E15"/>
    <w:rsid w:val="00855E6B"/>
    <w:rsid w:val="00862B95"/>
    <w:rsid w:val="00865254"/>
    <w:rsid w:val="00871D4D"/>
    <w:rsid w:val="008732A4"/>
    <w:rsid w:val="00875B8E"/>
    <w:rsid w:val="00875F36"/>
    <w:rsid w:val="00880256"/>
    <w:rsid w:val="00885C15"/>
    <w:rsid w:val="008869F9"/>
    <w:rsid w:val="00892CB3"/>
    <w:rsid w:val="008A2561"/>
    <w:rsid w:val="008B0E0B"/>
    <w:rsid w:val="008B19DF"/>
    <w:rsid w:val="008B4543"/>
    <w:rsid w:val="008C1625"/>
    <w:rsid w:val="008D03C7"/>
    <w:rsid w:val="008D39A3"/>
    <w:rsid w:val="008D70C5"/>
    <w:rsid w:val="008E0429"/>
    <w:rsid w:val="008E06F8"/>
    <w:rsid w:val="008E176D"/>
    <w:rsid w:val="008E469D"/>
    <w:rsid w:val="008F6906"/>
    <w:rsid w:val="00901FEB"/>
    <w:rsid w:val="0090295D"/>
    <w:rsid w:val="009073CA"/>
    <w:rsid w:val="00910255"/>
    <w:rsid w:val="00910B3B"/>
    <w:rsid w:val="00910FDF"/>
    <w:rsid w:val="009153F3"/>
    <w:rsid w:val="00915B00"/>
    <w:rsid w:val="00917CCB"/>
    <w:rsid w:val="00920376"/>
    <w:rsid w:val="00921366"/>
    <w:rsid w:val="00922A09"/>
    <w:rsid w:val="00925FCD"/>
    <w:rsid w:val="009309AB"/>
    <w:rsid w:val="009315B8"/>
    <w:rsid w:val="009327EF"/>
    <w:rsid w:val="00933FB1"/>
    <w:rsid w:val="00935218"/>
    <w:rsid w:val="0094448D"/>
    <w:rsid w:val="00951321"/>
    <w:rsid w:val="00955D38"/>
    <w:rsid w:val="0096255C"/>
    <w:rsid w:val="00966B76"/>
    <w:rsid w:val="00967139"/>
    <w:rsid w:val="009716B7"/>
    <w:rsid w:val="00976DD2"/>
    <w:rsid w:val="00980618"/>
    <w:rsid w:val="009831EC"/>
    <w:rsid w:val="00992E28"/>
    <w:rsid w:val="00994B87"/>
    <w:rsid w:val="009970EA"/>
    <w:rsid w:val="009A29F9"/>
    <w:rsid w:val="009B1662"/>
    <w:rsid w:val="009B36EF"/>
    <w:rsid w:val="009B3A02"/>
    <w:rsid w:val="009B64C0"/>
    <w:rsid w:val="009C3139"/>
    <w:rsid w:val="009D0E2B"/>
    <w:rsid w:val="009E25F4"/>
    <w:rsid w:val="009E26B4"/>
    <w:rsid w:val="009E3A9F"/>
    <w:rsid w:val="009F1E35"/>
    <w:rsid w:val="009F47B6"/>
    <w:rsid w:val="009F580D"/>
    <w:rsid w:val="009F6148"/>
    <w:rsid w:val="009F75FD"/>
    <w:rsid w:val="00A0347C"/>
    <w:rsid w:val="00A06F50"/>
    <w:rsid w:val="00A127AD"/>
    <w:rsid w:val="00A16F62"/>
    <w:rsid w:val="00A2229A"/>
    <w:rsid w:val="00A2600D"/>
    <w:rsid w:val="00A27412"/>
    <w:rsid w:val="00A34903"/>
    <w:rsid w:val="00A34D41"/>
    <w:rsid w:val="00A35730"/>
    <w:rsid w:val="00A36F96"/>
    <w:rsid w:val="00A37DB9"/>
    <w:rsid w:val="00A4133C"/>
    <w:rsid w:val="00A42365"/>
    <w:rsid w:val="00A47020"/>
    <w:rsid w:val="00A515C0"/>
    <w:rsid w:val="00A66575"/>
    <w:rsid w:val="00A72844"/>
    <w:rsid w:val="00A72A7D"/>
    <w:rsid w:val="00A75D10"/>
    <w:rsid w:val="00A8105F"/>
    <w:rsid w:val="00A8479C"/>
    <w:rsid w:val="00A858EA"/>
    <w:rsid w:val="00A8704E"/>
    <w:rsid w:val="00A8709D"/>
    <w:rsid w:val="00A91F36"/>
    <w:rsid w:val="00A9360B"/>
    <w:rsid w:val="00A93808"/>
    <w:rsid w:val="00A940CA"/>
    <w:rsid w:val="00A94342"/>
    <w:rsid w:val="00A97860"/>
    <w:rsid w:val="00AA45A6"/>
    <w:rsid w:val="00AA75F8"/>
    <w:rsid w:val="00AB0197"/>
    <w:rsid w:val="00AB4CD2"/>
    <w:rsid w:val="00AC01D9"/>
    <w:rsid w:val="00AC1D7E"/>
    <w:rsid w:val="00AC292C"/>
    <w:rsid w:val="00AC6B4D"/>
    <w:rsid w:val="00AC700D"/>
    <w:rsid w:val="00AD0D69"/>
    <w:rsid w:val="00AD7B7E"/>
    <w:rsid w:val="00AE6F04"/>
    <w:rsid w:val="00B0469F"/>
    <w:rsid w:val="00B04C12"/>
    <w:rsid w:val="00B04C24"/>
    <w:rsid w:val="00B04C36"/>
    <w:rsid w:val="00B05C34"/>
    <w:rsid w:val="00B0691E"/>
    <w:rsid w:val="00B10106"/>
    <w:rsid w:val="00B10570"/>
    <w:rsid w:val="00B141B6"/>
    <w:rsid w:val="00B21DCE"/>
    <w:rsid w:val="00B24DA5"/>
    <w:rsid w:val="00B25092"/>
    <w:rsid w:val="00B254B6"/>
    <w:rsid w:val="00B27040"/>
    <w:rsid w:val="00B328ED"/>
    <w:rsid w:val="00B33386"/>
    <w:rsid w:val="00B338E8"/>
    <w:rsid w:val="00B36ED4"/>
    <w:rsid w:val="00B439CE"/>
    <w:rsid w:val="00B467D9"/>
    <w:rsid w:val="00B52309"/>
    <w:rsid w:val="00B52AB5"/>
    <w:rsid w:val="00B52D87"/>
    <w:rsid w:val="00B546EA"/>
    <w:rsid w:val="00B54F09"/>
    <w:rsid w:val="00B55741"/>
    <w:rsid w:val="00B607A2"/>
    <w:rsid w:val="00B63719"/>
    <w:rsid w:val="00B6559B"/>
    <w:rsid w:val="00B66F01"/>
    <w:rsid w:val="00B6754A"/>
    <w:rsid w:val="00B72B7D"/>
    <w:rsid w:val="00B8140F"/>
    <w:rsid w:val="00B81A1C"/>
    <w:rsid w:val="00B8218D"/>
    <w:rsid w:val="00B8550C"/>
    <w:rsid w:val="00B85AE2"/>
    <w:rsid w:val="00B917D6"/>
    <w:rsid w:val="00B919C8"/>
    <w:rsid w:val="00B9342E"/>
    <w:rsid w:val="00B936C3"/>
    <w:rsid w:val="00BA2FA8"/>
    <w:rsid w:val="00BA6121"/>
    <w:rsid w:val="00BB43CB"/>
    <w:rsid w:val="00BC0D7A"/>
    <w:rsid w:val="00BC14F6"/>
    <w:rsid w:val="00BC359B"/>
    <w:rsid w:val="00BC4656"/>
    <w:rsid w:val="00BC4A9D"/>
    <w:rsid w:val="00BD38C4"/>
    <w:rsid w:val="00BD4FF6"/>
    <w:rsid w:val="00BE2C07"/>
    <w:rsid w:val="00BE33A4"/>
    <w:rsid w:val="00BE519D"/>
    <w:rsid w:val="00BE5365"/>
    <w:rsid w:val="00BE59BC"/>
    <w:rsid w:val="00BE6134"/>
    <w:rsid w:val="00BE6159"/>
    <w:rsid w:val="00BE7C78"/>
    <w:rsid w:val="00BF0882"/>
    <w:rsid w:val="00BF5130"/>
    <w:rsid w:val="00BF7C12"/>
    <w:rsid w:val="00C00450"/>
    <w:rsid w:val="00C00608"/>
    <w:rsid w:val="00C058B1"/>
    <w:rsid w:val="00C1068A"/>
    <w:rsid w:val="00C10DF7"/>
    <w:rsid w:val="00C11BD2"/>
    <w:rsid w:val="00C12FB8"/>
    <w:rsid w:val="00C13247"/>
    <w:rsid w:val="00C13C13"/>
    <w:rsid w:val="00C15CF8"/>
    <w:rsid w:val="00C20E3C"/>
    <w:rsid w:val="00C213B4"/>
    <w:rsid w:val="00C23C3A"/>
    <w:rsid w:val="00C277BA"/>
    <w:rsid w:val="00C34BC7"/>
    <w:rsid w:val="00C402D5"/>
    <w:rsid w:val="00C45089"/>
    <w:rsid w:val="00C45D05"/>
    <w:rsid w:val="00C46287"/>
    <w:rsid w:val="00C514B9"/>
    <w:rsid w:val="00C51C69"/>
    <w:rsid w:val="00C540B5"/>
    <w:rsid w:val="00C5422D"/>
    <w:rsid w:val="00C54AB7"/>
    <w:rsid w:val="00C60537"/>
    <w:rsid w:val="00C616E0"/>
    <w:rsid w:val="00C63AF0"/>
    <w:rsid w:val="00C66443"/>
    <w:rsid w:val="00C7268F"/>
    <w:rsid w:val="00C7543E"/>
    <w:rsid w:val="00C77DB2"/>
    <w:rsid w:val="00C85B06"/>
    <w:rsid w:val="00C8685F"/>
    <w:rsid w:val="00C92AC5"/>
    <w:rsid w:val="00C94CF8"/>
    <w:rsid w:val="00C9773B"/>
    <w:rsid w:val="00CA5684"/>
    <w:rsid w:val="00CB0802"/>
    <w:rsid w:val="00CB1DFE"/>
    <w:rsid w:val="00CB2464"/>
    <w:rsid w:val="00CB3070"/>
    <w:rsid w:val="00CB4CD2"/>
    <w:rsid w:val="00CC18A6"/>
    <w:rsid w:val="00CC71AA"/>
    <w:rsid w:val="00CC7574"/>
    <w:rsid w:val="00CD2FA8"/>
    <w:rsid w:val="00CD4F2C"/>
    <w:rsid w:val="00CD6DA3"/>
    <w:rsid w:val="00CE085E"/>
    <w:rsid w:val="00CE5253"/>
    <w:rsid w:val="00CF14B1"/>
    <w:rsid w:val="00CF3055"/>
    <w:rsid w:val="00CF5203"/>
    <w:rsid w:val="00D06D80"/>
    <w:rsid w:val="00D10E2F"/>
    <w:rsid w:val="00D147A6"/>
    <w:rsid w:val="00D15E59"/>
    <w:rsid w:val="00D2284A"/>
    <w:rsid w:val="00D22F4F"/>
    <w:rsid w:val="00D26378"/>
    <w:rsid w:val="00D27235"/>
    <w:rsid w:val="00D34898"/>
    <w:rsid w:val="00D40CE6"/>
    <w:rsid w:val="00D5162C"/>
    <w:rsid w:val="00D54AB4"/>
    <w:rsid w:val="00D570DE"/>
    <w:rsid w:val="00D63C92"/>
    <w:rsid w:val="00D64C65"/>
    <w:rsid w:val="00D66055"/>
    <w:rsid w:val="00D66309"/>
    <w:rsid w:val="00D676CE"/>
    <w:rsid w:val="00D70E54"/>
    <w:rsid w:val="00D73286"/>
    <w:rsid w:val="00D75DAD"/>
    <w:rsid w:val="00D75E74"/>
    <w:rsid w:val="00D767D7"/>
    <w:rsid w:val="00D8000E"/>
    <w:rsid w:val="00D82F76"/>
    <w:rsid w:val="00D91555"/>
    <w:rsid w:val="00D92356"/>
    <w:rsid w:val="00D967A6"/>
    <w:rsid w:val="00D96D22"/>
    <w:rsid w:val="00D97869"/>
    <w:rsid w:val="00DA390C"/>
    <w:rsid w:val="00DA3AB0"/>
    <w:rsid w:val="00DA6E57"/>
    <w:rsid w:val="00DB00DE"/>
    <w:rsid w:val="00DB1849"/>
    <w:rsid w:val="00DB1D3C"/>
    <w:rsid w:val="00DB2E7A"/>
    <w:rsid w:val="00DB4B38"/>
    <w:rsid w:val="00DB7285"/>
    <w:rsid w:val="00DC18D4"/>
    <w:rsid w:val="00DC1EC6"/>
    <w:rsid w:val="00DC66DF"/>
    <w:rsid w:val="00DD1621"/>
    <w:rsid w:val="00DD22EB"/>
    <w:rsid w:val="00DD2FD5"/>
    <w:rsid w:val="00DD56A6"/>
    <w:rsid w:val="00DD5787"/>
    <w:rsid w:val="00DE0F34"/>
    <w:rsid w:val="00DE29B3"/>
    <w:rsid w:val="00DF068C"/>
    <w:rsid w:val="00DF21BF"/>
    <w:rsid w:val="00DF5CCE"/>
    <w:rsid w:val="00DF62AF"/>
    <w:rsid w:val="00E001D9"/>
    <w:rsid w:val="00E01CA2"/>
    <w:rsid w:val="00E0217D"/>
    <w:rsid w:val="00E024CA"/>
    <w:rsid w:val="00E12B31"/>
    <w:rsid w:val="00E21A02"/>
    <w:rsid w:val="00E24568"/>
    <w:rsid w:val="00E31747"/>
    <w:rsid w:val="00E3293E"/>
    <w:rsid w:val="00E419B5"/>
    <w:rsid w:val="00E42935"/>
    <w:rsid w:val="00E4721A"/>
    <w:rsid w:val="00E47AE0"/>
    <w:rsid w:val="00E47BC3"/>
    <w:rsid w:val="00E5163C"/>
    <w:rsid w:val="00E51DD8"/>
    <w:rsid w:val="00E561CD"/>
    <w:rsid w:val="00E601B4"/>
    <w:rsid w:val="00E601C1"/>
    <w:rsid w:val="00E601C5"/>
    <w:rsid w:val="00E603BB"/>
    <w:rsid w:val="00E611A2"/>
    <w:rsid w:val="00E615C4"/>
    <w:rsid w:val="00E624A4"/>
    <w:rsid w:val="00E65CC1"/>
    <w:rsid w:val="00E66161"/>
    <w:rsid w:val="00E67E6A"/>
    <w:rsid w:val="00E7190B"/>
    <w:rsid w:val="00E76D67"/>
    <w:rsid w:val="00E76FCC"/>
    <w:rsid w:val="00E92935"/>
    <w:rsid w:val="00E9785B"/>
    <w:rsid w:val="00EA10C7"/>
    <w:rsid w:val="00EA1578"/>
    <w:rsid w:val="00EA79F5"/>
    <w:rsid w:val="00EA7ADC"/>
    <w:rsid w:val="00EB1051"/>
    <w:rsid w:val="00EB1F2E"/>
    <w:rsid w:val="00EC2981"/>
    <w:rsid w:val="00ED05AA"/>
    <w:rsid w:val="00ED65BC"/>
    <w:rsid w:val="00EE0530"/>
    <w:rsid w:val="00EF2614"/>
    <w:rsid w:val="00EF4DCC"/>
    <w:rsid w:val="00EF51B2"/>
    <w:rsid w:val="00F0044E"/>
    <w:rsid w:val="00F006C2"/>
    <w:rsid w:val="00F078AD"/>
    <w:rsid w:val="00F10FD5"/>
    <w:rsid w:val="00F117AD"/>
    <w:rsid w:val="00F11BD6"/>
    <w:rsid w:val="00F12EF3"/>
    <w:rsid w:val="00F14E33"/>
    <w:rsid w:val="00F21048"/>
    <w:rsid w:val="00F2374B"/>
    <w:rsid w:val="00F40892"/>
    <w:rsid w:val="00F40EC3"/>
    <w:rsid w:val="00F41333"/>
    <w:rsid w:val="00F435A5"/>
    <w:rsid w:val="00F43858"/>
    <w:rsid w:val="00F460C6"/>
    <w:rsid w:val="00F52FC3"/>
    <w:rsid w:val="00F5384D"/>
    <w:rsid w:val="00F55B40"/>
    <w:rsid w:val="00F56585"/>
    <w:rsid w:val="00F601C3"/>
    <w:rsid w:val="00F61A0F"/>
    <w:rsid w:val="00F641C8"/>
    <w:rsid w:val="00F65084"/>
    <w:rsid w:val="00F714CB"/>
    <w:rsid w:val="00F76784"/>
    <w:rsid w:val="00F821E1"/>
    <w:rsid w:val="00F838A4"/>
    <w:rsid w:val="00F84006"/>
    <w:rsid w:val="00F84E81"/>
    <w:rsid w:val="00F85160"/>
    <w:rsid w:val="00F91BFE"/>
    <w:rsid w:val="00F96159"/>
    <w:rsid w:val="00F967FF"/>
    <w:rsid w:val="00FA2F91"/>
    <w:rsid w:val="00FA3C04"/>
    <w:rsid w:val="00FA3C22"/>
    <w:rsid w:val="00FA6E82"/>
    <w:rsid w:val="00FA72E3"/>
    <w:rsid w:val="00FB313C"/>
    <w:rsid w:val="00FB3301"/>
    <w:rsid w:val="00FB36E4"/>
    <w:rsid w:val="00FB6863"/>
    <w:rsid w:val="00FC2C4C"/>
    <w:rsid w:val="00FC3DEB"/>
    <w:rsid w:val="00FC3F77"/>
    <w:rsid w:val="00FC655F"/>
    <w:rsid w:val="00FC6ABB"/>
    <w:rsid w:val="00FC7B7A"/>
    <w:rsid w:val="00FC7EB7"/>
    <w:rsid w:val="00FD05A6"/>
    <w:rsid w:val="00FD44DC"/>
    <w:rsid w:val="00FD519D"/>
    <w:rsid w:val="00FD5B0B"/>
    <w:rsid w:val="00FE70A7"/>
    <w:rsid w:val="00FF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9FBDA5B"/>
  <w15:chartTrackingRefBased/>
  <w15:docId w15:val="{3BC460FA-B149-4D9C-89CF-F8A1A0B9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09"/>
    <w:pPr>
      <w:spacing w:before="240" w:after="120"/>
    </w:pPr>
    <w:rPr>
      <w:rFonts w:ascii="Arial" w:hAnsi="Arial"/>
      <w:sz w:val="22"/>
      <w:szCs w:val="24"/>
    </w:rPr>
  </w:style>
  <w:style w:type="paragraph" w:styleId="Heading1">
    <w:name w:val="heading 1"/>
    <w:basedOn w:val="Normal"/>
    <w:next w:val="Normal"/>
    <w:qFormat/>
    <w:rsid w:val="008418AB"/>
    <w:pPr>
      <w:keepNext/>
      <w:widowControl w:val="0"/>
      <w:numPr>
        <w:numId w:val="1"/>
      </w:numPr>
      <w:outlineLvl w:val="0"/>
    </w:pPr>
    <w:rPr>
      <w:rFonts w:cs="Arial"/>
      <w:b/>
      <w:caps/>
      <w:sz w:val="32"/>
    </w:rPr>
  </w:style>
  <w:style w:type="paragraph" w:styleId="Heading2">
    <w:name w:val="heading 2"/>
    <w:basedOn w:val="Normal"/>
    <w:next w:val="Normal"/>
    <w:link w:val="Heading2Char"/>
    <w:qFormat/>
    <w:rsid w:val="00D8000E"/>
    <w:pPr>
      <w:keepNext/>
      <w:widowControl w:val="0"/>
      <w:numPr>
        <w:ilvl w:val="1"/>
        <w:numId w:val="1"/>
      </w:numPr>
      <w:tabs>
        <w:tab w:val="left" w:pos="1260"/>
      </w:tabs>
      <w:outlineLvl w:val="1"/>
    </w:pPr>
    <w:rPr>
      <w:rFonts w:cs="Arial"/>
      <w:b/>
      <w:bCs/>
      <w:i/>
      <w:szCs w:val="18"/>
    </w:rPr>
  </w:style>
  <w:style w:type="paragraph" w:styleId="Heading3">
    <w:name w:val="heading 3"/>
    <w:basedOn w:val="Normal"/>
    <w:next w:val="Normal"/>
    <w:qFormat/>
    <w:rsid w:val="00D8000E"/>
    <w:pPr>
      <w:keepNext/>
      <w:keepLines/>
      <w:widowControl w:val="0"/>
      <w:numPr>
        <w:ilvl w:val="2"/>
        <w:numId w:val="1"/>
      </w:numPr>
      <w:tabs>
        <w:tab w:val="num" w:pos="1267"/>
      </w:tabs>
      <w:ind w:left="1267" w:hanging="720"/>
      <w:outlineLvl w:val="2"/>
    </w:pPr>
    <w:rPr>
      <w:rFonts w:cs="Arial"/>
      <w:b/>
      <w:szCs w:val="26"/>
    </w:rPr>
  </w:style>
  <w:style w:type="paragraph" w:styleId="Heading4">
    <w:name w:val="heading 4"/>
    <w:basedOn w:val="Normal"/>
    <w:next w:val="Normal"/>
    <w:qFormat/>
    <w:rsid w:val="00D8000E"/>
    <w:pPr>
      <w:keepNext/>
      <w:keepLines/>
      <w:widowControl w:val="0"/>
      <w:numPr>
        <w:ilvl w:val="3"/>
        <w:numId w:val="1"/>
      </w:numPr>
      <w:tabs>
        <w:tab w:val="left" w:pos="2340"/>
      </w:tabs>
      <w:ind w:left="2347"/>
      <w:outlineLvl w:val="3"/>
    </w:pPr>
    <w:rPr>
      <w:rFonts w:cs="Arial"/>
      <w:b/>
      <w:szCs w:val="28"/>
    </w:rPr>
  </w:style>
  <w:style w:type="paragraph" w:styleId="Heading5">
    <w:name w:val="heading 5"/>
    <w:basedOn w:val="Normal"/>
    <w:next w:val="Normal"/>
    <w:qFormat/>
    <w:rsid w:val="00910B3B"/>
    <w:pPr>
      <w:numPr>
        <w:ilvl w:val="4"/>
        <w:numId w:val="1"/>
      </w:numPr>
      <w:tabs>
        <w:tab w:val="num" w:pos="1080"/>
      </w:tabs>
      <w:outlineLvl w:val="4"/>
    </w:pPr>
    <w:rPr>
      <w:b/>
      <w:bCs/>
      <w:iCs/>
      <w:szCs w:val="26"/>
    </w:rPr>
  </w:style>
  <w:style w:type="paragraph" w:styleId="Heading6">
    <w:name w:val="heading 6"/>
    <w:basedOn w:val="Normal"/>
    <w:next w:val="Normal"/>
    <w:qFormat/>
    <w:pPr>
      <w:numPr>
        <w:ilvl w:val="5"/>
        <w:numId w:val="1"/>
      </w:numPr>
      <w:spacing w:after="60"/>
      <w:outlineLvl w:val="5"/>
    </w:pPr>
    <w:rPr>
      <w:b/>
      <w:bCs/>
      <w:szCs w:val="22"/>
    </w:rPr>
  </w:style>
  <w:style w:type="paragraph" w:styleId="Heading7">
    <w:name w:val="heading 7"/>
    <w:basedOn w:val="Normal"/>
    <w:next w:val="Normal"/>
    <w:qFormat/>
    <w:rsid w:val="00910B3B"/>
    <w:pPr>
      <w:numPr>
        <w:ilvl w:val="6"/>
        <w:numId w:val="1"/>
      </w:numPr>
      <w:spacing w:after="60"/>
      <w:outlineLvl w:val="6"/>
    </w:pPr>
    <w:rPr>
      <w:b/>
    </w:rPr>
  </w:style>
  <w:style w:type="paragraph" w:styleId="Heading8">
    <w:name w:val="heading 8"/>
    <w:basedOn w:val="Normal"/>
    <w:next w:val="Normal"/>
    <w:qFormat/>
    <w:pPr>
      <w:spacing w:after="60"/>
      <w:jc w:val="center"/>
      <w:outlineLvl w:val="7"/>
    </w:pPr>
    <w:rPr>
      <w:rFonts w:cs="Arial"/>
      <w:b/>
      <w:bCs/>
    </w:rPr>
  </w:style>
  <w:style w:type="paragraph" w:styleId="Heading9">
    <w:name w:val="heading 9"/>
    <w:basedOn w:val="Normal"/>
    <w:next w:val="Normal"/>
    <w:qFormat/>
    <w:pPr>
      <w:jc w:val="center"/>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66055"/>
    <w:pPr>
      <w:numPr>
        <w:numId w:val="2"/>
      </w:numPr>
      <w:tabs>
        <w:tab w:val="left" w:pos="1267"/>
      </w:tabs>
      <w:spacing w:before="60" w:after="60"/>
    </w:pPr>
    <w:rPr>
      <w:szCs w:val="20"/>
    </w:rPr>
  </w:style>
  <w:style w:type="paragraph" w:styleId="Header">
    <w:name w:val="header"/>
    <w:basedOn w:val="Normal"/>
    <w:pPr>
      <w:spacing w:before="40" w:after="40"/>
    </w:pPr>
    <w:rPr>
      <w:b/>
      <w:bCs/>
      <w:sz w:val="20"/>
      <w:szCs w:val="20"/>
    </w:rPr>
  </w:style>
  <w:style w:type="paragraph" w:styleId="Footer">
    <w:name w:val="footer"/>
    <w:basedOn w:val="Normal"/>
    <w:pPr>
      <w:tabs>
        <w:tab w:val="center" w:pos="4320"/>
        <w:tab w:val="right" w:pos="8640"/>
      </w:tabs>
      <w:spacing w:before="40" w:after="40"/>
    </w:pPr>
    <w:rPr>
      <w:rFonts w:cs="Arial"/>
      <w:sz w:val="20"/>
    </w:rPr>
  </w:style>
  <w:style w:type="paragraph" w:styleId="TOC1">
    <w:name w:val="toc 1"/>
    <w:basedOn w:val="Normal"/>
    <w:next w:val="Normal"/>
    <w:autoRedefine/>
    <w:uiPriority w:val="39"/>
    <w:rsid w:val="00795B5E"/>
    <w:pPr>
      <w:tabs>
        <w:tab w:val="left" w:pos="720"/>
        <w:tab w:val="right" w:leader="dot" w:pos="9360"/>
      </w:tabs>
      <w:spacing w:before="60" w:after="20"/>
      <w:jc w:val="center"/>
    </w:pPr>
    <w:rPr>
      <w:rFonts w:cs="Arial"/>
      <w:b/>
      <w:bCs/>
      <w:noProof/>
      <w:szCs w:val="32"/>
    </w:rPr>
  </w:style>
  <w:style w:type="paragraph" w:styleId="TOC2">
    <w:name w:val="toc 2"/>
    <w:basedOn w:val="Normal"/>
    <w:next w:val="Normal"/>
    <w:autoRedefine/>
    <w:uiPriority w:val="39"/>
    <w:rsid w:val="001140C8"/>
    <w:pPr>
      <w:tabs>
        <w:tab w:val="left" w:pos="1440"/>
        <w:tab w:val="right" w:leader="dot" w:pos="9350"/>
      </w:tabs>
      <w:spacing w:before="120"/>
      <w:ind w:left="1440" w:right="432" w:hanging="720"/>
    </w:pPr>
    <w:rPr>
      <w:rFonts w:cs="Arial"/>
      <w:noProof/>
    </w:rPr>
  </w:style>
  <w:style w:type="paragraph" w:styleId="BodyText">
    <w:name w:val="Body Text"/>
    <w:basedOn w:val="Normal"/>
    <w:link w:val="BodyTextChar"/>
    <w:rsid w:val="008418AB"/>
    <w:pPr>
      <w:autoSpaceDE w:val="0"/>
      <w:autoSpaceDN w:val="0"/>
      <w:adjustRightInd w:val="0"/>
      <w:ind w:left="1260"/>
    </w:pPr>
    <w:rPr>
      <w:rFonts w:cs="Arial"/>
      <w:szCs w:val="17"/>
    </w:rPr>
  </w:style>
  <w:style w:type="character" w:styleId="Hyperlink">
    <w:name w:val="Hyperlink"/>
    <w:uiPriority w:val="99"/>
    <w:rPr>
      <w:color w:val="0000FF"/>
      <w:u w:val="single"/>
    </w:rPr>
  </w:style>
  <w:style w:type="paragraph" w:styleId="BalloonText">
    <w:name w:val="Balloon Text"/>
    <w:basedOn w:val="Normal"/>
    <w:semiHidden/>
    <w:rsid w:val="00556E03"/>
    <w:rPr>
      <w:rFonts w:ascii="Tahoma" w:hAnsi="Tahoma" w:cs="Tahoma"/>
      <w:sz w:val="16"/>
      <w:szCs w:val="16"/>
    </w:rPr>
  </w:style>
  <w:style w:type="paragraph" w:customStyle="1" w:styleId="Referencecitation">
    <w:name w:val="Reference citation"/>
    <w:basedOn w:val="BodyText"/>
    <w:pPr>
      <w:ind w:left="0"/>
      <w:jc w:val="right"/>
    </w:pPr>
    <w:rPr>
      <w:i/>
      <w:sz w:val="18"/>
    </w:rPr>
  </w:style>
  <w:style w:type="table" w:styleId="TableGrid">
    <w:name w:val="Table Grid"/>
    <w:basedOn w:val="TableNormal"/>
    <w:rsid w:val="00064168"/>
    <w:pPr>
      <w:spacing w:before="24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Step--1stLevel">
    <w:name w:val="Action Step--1st Level"/>
    <w:basedOn w:val="BodyText"/>
    <w:rsid w:val="006A250B"/>
    <w:pPr>
      <w:numPr>
        <w:numId w:val="6"/>
      </w:numPr>
    </w:pPr>
  </w:style>
  <w:style w:type="paragraph" w:customStyle="1" w:styleId="ActionStep--2ndLevel">
    <w:name w:val="Action Step--2nd Level"/>
    <w:basedOn w:val="ActionStep--1stLevel"/>
    <w:link w:val="ActionStep--2ndLevelChar"/>
    <w:rsid w:val="006E5A56"/>
    <w:pPr>
      <w:numPr>
        <w:ilvl w:val="1"/>
        <w:numId w:val="5"/>
      </w:numPr>
    </w:pPr>
  </w:style>
  <w:style w:type="paragraph" w:customStyle="1" w:styleId="ActionStep--3rdLevel">
    <w:name w:val="Action Step--3rd Level"/>
    <w:basedOn w:val="ActionStep--2ndLevel"/>
    <w:rsid w:val="006F5DA9"/>
    <w:pPr>
      <w:numPr>
        <w:ilvl w:val="2"/>
      </w:numPr>
    </w:pPr>
  </w:style>
  <w:style w:type="paragraph" w:customStyle="1" w:styleId="ActionStep--4thLevel">
    <w:name w:val="Action Step--4th Level"/>
    <w:basedOn w:val="ActionStep--3rdLevel"/>
    <w:rsid w:val="006E5A56"/>
    <w:pPr>
      <w:numPr>
        <w:ilvl w:val="0"/>
        <w:numId w:val="4"/>
      </w:numPr>
    </w:pPr>
  </w:style>
  <w:style w:type="paragraph" w:customStyle="1" w:styleId="NumberedList">
    <w:name w:val="Numbered List"/>
    <w:basedOn w:val="Normal"/>
    <w:rsid w:val="006F5DA9"/>
    <w:pPr>
      <w:numPr>
        <w:ilvl w:val="2"/>
        <w:numId w:val="3"/>
      </w:numPr>
      <w:tabs>
        <w:tab w:val="left" w:pos="1267"/>
      </w:tabs>
      <w:spacing w:before="60" w:after="60"/>
    </w:pPr>
  </w:style>
  <w:style w:type="paragraph" w:customStyle="1" w:styleId="Box--Caution">
    <w:name w:val="Box--Caution"/>
    <w:basedOn w:val="Normal"/>
    <w:rsid w:val="000A0D50"/>
    <w:pPr>
      <w:keepLines/>
      <w:pBdr>
        <w:top w:val="single" w:sz="4" w:space="1" w:color="auto"/>
        <w:left w:val="single" w:sz="4" w:space="4" w:color="auto"/>
        <w:bottom w:val="single" w:sz="4" w:space="1" w:color="auto"/>
        <w:right w:val="single" w:sz="4" w:space="4" w:color="auto"/>
      </w:pBdr>
      <w:autoSpaceDE w:val="0"/>
      <w:autoSpaceDN w:val="0"/>
      <w:adjustRightInd w:val="0"/>
      <w:spacing w:before="120"/>
      <w:ind w:left="1267"/>
      <w:jc w:val="center"/>
    </w:pPr>
    <w:rPr>
      <w:rFonts w:cs="Arial"/>
      <w:b/>
      <w:szCs w:val="17"/>
    </w:rPr>
  </w:style>
  <w:style w:type="paragraph" w:customStyle="1" w:styleId="Box--Notes">
    <w:name w:val="Box--Notes"/>
    <w:basedOn w:val="Normal"/>
    <w:rsid w:val="004C4922"/>
    <w:pPr>
      <w:keepNext/>
      <w:keepLines/>
      <w:pBdr>
        <w:top w:val="single" w:sz="4" w:space="1" w:color="auto"/>
        <w:left w:val="single" w:sz="4" w:space="4" w:color="auto"/>
        <w:bottom w:val="single" w:sz="4" w:space="1" w:color="auto"/>
        <w:right w:val="single" w:sz="4" w:space="4" w:color="auto"/>
      </w:pBdr>
      <w:tabs>
        <w:tab w:val="num" w:pos="1267"/>
        <w:tab w:val="num" w:pos="1800"/>
      </w:tabs>
      <w:spacing w:before="0" w:after="0"/>
      <w:ind w:left="1267" w:hanging="1267"/>
    </w:pPr>
    <w:rPr>
      <w:rFonts w:cs="Arial"/>
      <w:szCs w:val="20"/>
    </w:rPr>
  </w:style>
  <w:style w:type="paragraph" w:customStyle="1" w:styleId="Box--Warning">
    <w:name w:val="Box--Warning"/>
    <w:basedOn w:val="Normal"/>
    <w:rsid w:val="000A0D50"/>
    <w:pPr>
      <w:keepLines/>
      <w:pBdr>
        <w:top w:val="single" w:sz="4" w:space="1" w:color="auto"/>
        <w:left w:val="single" w:sz="4" w:space="4" w:color="auto"/>
        <w:bottom w:val="single" w:sz="4" w:space="1" w:color="auto"/>
        <w:right w:val="single" w:sz="4" w:space="4" w:color="auto"/>
      </w:pBdr>
      <w:tabs>
        <w:tab w:val="left" w:pos="1267"/>
      </w:tabs>
      <w:autoSpaceDE w:val="0"/>
      <w:autoSpaceDN w:val="0"/>
      <w:adjustRightInd w:val="0"/>
      <w:spacing w:before="120"/>
      <w:ind w:left="1267"/>
      <w:jc w:val="center"/>
    </w:pPr>
    <w:rPr>
      <w:b/>
      <w:bCs/>
      <w:caps/>
      <w:szCs w:val="20"/>
    </w:rPr>
  </w:style>
  <w:style w:type="paragraph" w:customStyle="1" w:styleId="Box-Caution">
    <w:name w:val="Box - Caution"/>
    <w:basedOn w:val="Normal"/>
    <w:rsid w:val="003065B1"/>
    <w:pPr>
      <w:keepLines/>
      <w:pBdr>
        <w:top w:val="single" w:sz="4" w:space="1" w:color="auto"/>
        <w:left w:val="single" w:sz="4" w:space="4" w:color="auto"/>
        <w:bottom w:val="single" w:sz="4" w:space="1" w:color="auto"/>
        <w:right w:val="single" w:sz="4" w:space="4" w:color="auto"/>
      </w:pBdr>
      <w:autoSpaceDE w:val="0"/>
      <w:autoSpaceDN w:val="0"/>
      <w:adjustRightInd w:val="0"/>
      <w:spacing w:before="120"/>
      <w:ind w:left="1267"/>
      <w:jc w:val="center"/>
    </w:pPr>
    <w:rPr>
      <w:rFonts w:cs="Arial"/>
      <w:b/>
      <w:szCs w:val="17"/>
    </w:rPr>
  </w:style>
  <w:style w:type="paragraph" w:customStyle="1" w:styleId="Box-Notes">
    <w:name w:val="Box - Notes"/>
    <w:basedOn w:val="Normal"/>
    <w:rsid w:val="00273529"/>
    <w:pPr>
      <w:keepNext/>
      <w:keepLines/>
      <w:pBdr>
        <w:top w:val="single" w:sz="4" w:space="1" w:color="auto"/>
        <w:left w:val="single" w:sz="4" w:space="4" w:color="auto"/>
        <w:bottom w:val="single" w:sz="4" w:space="1" w:color="auto"/>
        <w:right w:val="single" w:sz="4" w:space="4" w:color="auto"/>
      </w:pBdr>
      <w:tabs>
        <w:tab w:val="num" w:pos="1267"/>
        <w:tab w:val="num" w:pos="1800"/>
      </w:tabs>
      <w:spacing w:before="0" w:after="0"/>
      <w:ind w:left="1267" w:hanging="1267"/>
    </w:pPr>
    <w:rPr>
      <w:rFonts w:cs="Arial"/>
      <w:bCs/>
      <w:szCs w:val="20"/>
    </w:rPr>
  </w:style>
  <w:style w:type="character" w:customStyle="1" w:styleId="Heading2Char">
    <w:name w:val="Heading 2 Char"/>
    <w:link w:val="Heading2"/>
    <w:rsid w:val="000E5F9E"/>
    <w:rPr>
      <w:rFonts w:ascii="Arial" w:hAnsi="Arial" w:cs="Arial"/>
      <w:b/>
      <w:bCs/>
      <w:i/>
      <w:sz w:val="22"/>
      <w:szCs w:val="18"/>
    </w:rPr>
  </w:style>
  <w:style w:type="paragraph" w:customStyle="1" w:styleId="ActionPerformer">
    <w:name w:val="Action Performer"/>
    <w:basedOn w:val="BodyText"/>
    <w:rsid w:val="006159D4"/>
    <w:rPr>
      <w:u w:val="single"/>
    </w:rPr>
  </w:style>
  <w:style w:type="character" w:styleId="PageNumber">
    <w:name w:val="page number"/>
    <w:basedOn w:val="DefaultParagraphFont"/>
    <w:rsid w:val="00641C1A"/>
  </w:style>
  <w:style w:type="paragraph" w:customStyle="1" w:styleId="CautionorWarningBox">
    <w:name w:val="Caution or Warning Box"/>
    <w:basedOn w:val="BodyText"/>
    <w:rsid w:val="00E0217D"/>
    <w:pPr>
      <w:pBdr>
        <w:top w:val="single" w:sz="4" w:space="1" w:color="auto"/>
        <w:left w:val="single" w:sz="4" w:space="4" w:color="auto"/>
        <w:bottom w:val="single" w:sz="4" w:space="1" w:color="auto"/>
        <w:right w:val="single" w:sz="4" w:space="4" w:color="auto"/>
      </w:pBdr>
      <w:spacing w:before="120"/>
      <w:ind w:left="1080"/>
    </w:pPr>
  </w:style>
  <w:style w:type="character" w:customStyle="1" w:styleId="ActionStep--2ndLevelChar">
    <w:name w:val="Action Step--2nd Level Char"/>
    <w:link w:val="ActionStep--2ndLevel"/>
    <w:rsid w:val="006E5A56"/>
    <w:rPr>
      <w:rFonts w:ascii="Arial" w:hAnsi="Arial" w:cs="Arial"/>
      <w:sz w:val="22"/>
      <w:szCs w:val="17"/>
    </w:rPr>
  </w:style>
  <w:style w:type="paragraph" w:styleId="TOC3">
    <w:name w:val="toc 3"/>
    <w:basedOn w:val="Normal"/>
    <w:next w:val="Normal"/>
    <w:autoRedefine/>
    <w:uiPriority w:val="39"/>
    <w:rsid w:val="001140C8"/>
    <w:pPr>
      <w:tabs>
        <w:tab w:val="left" w:pos="2340"/>
        <w:tab w:val="right" w:leader="dot" w:pos="9350"/>
      </w:tabs>
      <w:spacing w:before="120"/>
      <w:ind w:left="2160" w:right="432" w:hanging="720"/>
    </w:pPr>
  </w:style>
  <w:style w:type="character" w:customStyle="1" w:styleId="BodyTextChar">
    <w:name w:val="Body Text Char"/>
    <w:link w:val="BodyText"/>
    <w:rsid w:val="003224A9"/>
    <w:rPr>
      <w:rFonts w:ascii="Arial" w:hAnsi="Arial" w:cs="Arial"/>
      <w:sz w:val="22"/>
      <w:szCs w:val="17"/>
      <w:lang w:val="en-US" w:eastAsia="en-US" w:bidi="ar-SA"/>
    </w:rPr>
  </w:style>
  <w:style w:type="paragraph" w:customStyle="1" w:styleId="BodyText--3rdLevel">
    <w:name w:val="Body Text--3rd Level"/>
    <w:basedOn w:val="Normal"/>
    <w:rsid w:val="00FC7EB7"/>
    <w:pPr>
      <w:keepLines/>
      <w:tabs>
        <w:tab w:val="left" w:pos="2340"/>
      </w:tabs>
      <w:autoSpaceDE w:val="0"/>
      <w:autoSpaceDN w:val="0"/>
      <w:adjustRightInd w:val="0"/>
      <w:ind w:left="2563"/>
      <w:jc w:val="both"/>
    </w:pPr>
    <w:rPr>
      <w:rFonts w:cs="Arial"/>
      <w:szCs w:val="17"/>
    </w:rPr>
  </w:style>
  <w:style w:type="paragraph" w:customStyle="1" w:styleId="BodyText--1stLevel">
    <w:name w:val="Body Text--1st Level"/>
    <w:basedOn w:val="BodyText"/>
    <w:rsid w:val="006A250B"/>
    <w:pPr>
      <w:keepLines/>
      <w:ind w:left="1771"/>
      <w:jc w:val="both"/>
    </w:pPr>
  </w:style>
  <w:style w:type="paragraph" w:customStyle="1" w:styleId="ListBullet--1stLevel">
    <w:name w:val="List Bullet--1st Level"/>
    <w:basedOn w:val="ListBullet"/>
    <w:rsid w:val="006A250B"/>
    <w:pPr>
      <w:tabs>
        <w:tab w:val="clear" w:pos="1267"/>
        <w:tab w:val="clear" w:pos="1627"/>
        <w:tab w:val="left" w:pos="2131"/>
      </w:tabs>
      <w:ind w:left="2131"/>
    </w:pPr>
  </w:style>
  <w:style w:type="paragraph" w:customStyle="1" w:styleId="BodyText--2ndLevel">
    <w:name w:val="Body Text--2nd Level"/>
    <w:basedOn w:val="BodyText--1stLevel"/>
    <w:rsid w:val="00FC7EB7"/>
    <w:pPr>
      <w:ind w:left="2203"/>
    </w:pPr>
  </w:style>
  <w:style w:type="paragraph" w:customStyle="1" w:styleId="ListBullet--2ndLevel">
    <w:name w:val="List Bullet--2nd Level"/>
    <w:basedOn w:val="ListBullet--1stLevel"/>
    <w:rsid w:val="00FC7EB7"/>
    <w:pPr>
      <w:tabs>
        <w:tab w:val="clear" w:pos="2131"/>
        <w:tab w:val="left" w:pos="2563"/>
      </w:tabs>
      <w:ind w:left="2563"/>
    </w:pPr>
  </w:style>
  <w:style w:type="paragraph" w:customStyle="1" w:styleId="ListBullet--3rdLevel">
    <w:name w:val="List Bullet--3rd Level"/>
    <w:basedOn w:val="ListBullet--2ndLevel"/>
    <w:rsid w:val="006A250B"/>
    <w:pPr>
      <w:tabs>
        <w:tab w:val="left" w:pos="2851"/>
      </w:tabs>
      <w:ind w:left="2851"/>
    </w:pPr>
  </w:style>
  <w:style w:type="paragraph" w:customStyle="1" w:styleId="BodyText--4thLevel">
    <w:name w:val="Body Text--4th Level"/>
    <w:basedOn w:val="BodyText--3rdLevel"/>
    <w:rsid w:val="00FC7EB7"/>
    <w:pPr>
      <w:tabs>
        <w:tab w:val="clear" w:pos="2340"/>
      </w:tabs>
      <w:ind w:left="2923"/>
    </w:pPr>
  </w:style>
  <w:style w:type="paragraph" w:customStyle="1" w:styleId="ListBullet--4thLevel">
    <w:name w:val="List Bullet--4th Level"/>
    <w:basedOn w:val="ListBullet--3rdLevel"/>
    <w:rsid w:val="00FC7EB7"/>
    <w:pPr>
      <w:tabs>
        <w:tab w:val="clear" w:pos="2563"/>
        <w:tab w:val="clear" w:pos="2851"/>
        <w:tab w:val="left" w:pos="3283"/>
      </w:tabs>
      <w:ind w:left="3283"/>
    </w:pPr>
  </w:style>
  <w:style w:type="paragraph" w:styleId="NormalWeb">
    <w:name w:val="Normal (Web)"/>
    <w:basedOn w:val="Normal"/>
    <w:uiPriority w:val="99"/>
    <w:unhideWhenUsed/>
    <w:rsid w:val="004C1A04"/>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5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6776">
      <w:bodyDiv w:val="1"/>
      <w:marLeft w:val="0"/>
      <w:marRight w:val="0"/>
      <w:marTop w:val="0"/>
      <w:marBottom w:val="0"/>
      <w:divBdr>
        <w:top w:val="none" w:sz="0" w:space="0" w:color="auto"/>
        <w:left w:val="none" w:sz="0" w:space="0" w:color="auto"/>
        <w:bottom w:val="none" w:sz="0" w:space="0" w:color="auto"/>
        <w:right w:val="none" w:sz="0" w:space="0" w:color="auto"/>
      </w:divBdr>
    </w:div>
    <w:div w:id="399836895">
      <w:bodyDiv w:val="1"/>
      <w:marLeft w:val="0"/>
      <w:marRight w:val="0"/>
      <w:marTop w:val="0"/>
      <w:marBottom w:val="0"/>
      <w:divBdr>
        <w:top w:val="none" w:sz="0" w:space="0" w:color="auto"/>
        <w:left w:val="none" w:sz="0" w:space="0" w:color="auto"/>
        <w:bottom w:val="none" w:sz="0" w:space="0" w:color="auto"/>
        <w:right w:val="none" w:sz="0" w:space="0" w:color="auto"/>
      </w:divBdr>
    </w:div>
    <w:div w:id="620915792">
      <w:bodyDiv w:val="1"/>
      <w:marLeft w:val="0"/>
      <w:marRight w:val="0"/>
      <w:marTop w:val="0"/>
      <w:marBottom w:val="0"/>
      <w:divBdr>
        <w:top w:val="none" w:sz="0" w:space="0" w:color="auto"/>
        <w:left w:val="none" w:sz="0" w:space="0" w:color="auto"/>
        <w:bottom w:val="none" w:sz="0" w:space="0" w:color="auto"/>
        <w:right w:val="none" w:sz="0" w:space="0" w:color="auto"/>
      </w:divBdr>
      <w:divsChild>
        <w:div w:id="687414448">
          <w:marLeft w:val="0"/>
          <w:marRight w:val="0"/>
          <w:marTop w:val="0"/>
          <w:marBottom w:val="0"/>
          <w:divBdr>
            <w:top w:val="none" w:sz="0" w:space="0" w:color="auto"/>
            <w:left w:val="none" w:sz="0" w:space="0" w:color="auto"/>
            <w:bottom w:val="none" w:sz="0" w:space="0" w:color="auto"/>
            <w:right w:val="none" w:sz="0" w:space="0" w:color="auto"/>
          </w:divBdr>
          <w:divsChild>
            <w:div w:id="467210316">
              <w:marLeft w:val="0"/>
              <w:marRight w:val="0"/>
              <w:marTop w:val="0"/>
              <w:marBottom w:val="0"/>
              <w:divBdr>
                <w:top w:val="none" w:sz="0" w:space="0" w:color="auto"/>
                <w:left w:val="none" w:sz="0" w:space="0" w:color="auto"/>
                <w:bottom w:val="none" w:sz="0" w:space="0" w:color="auto"/>
                <w:right w:val="none" w:sz="0" w:space="0" w:color="auto"/>
              </w:divBdr>
            </w:div>
            <w:div w:id="9076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1903">
      <w:bodyDiv w:val="1"/>
      <w:marLeft w:val="0"/>
      <w:marRight w:val="0"/>
      <w:marTop w:val="0"/>
      <w:marBottom w:val="0"/>
      <w:divBdr>
        <w:top w:val="none" w:sz="0" w:space="0" w:color="auto"/>
        <w:left w:val="none" w:sz="0" w:space="0" w:color="auto"/>
        <w:bottom w:val="none" w:sz="0" w:space="0" w:color="auto"/>
        <w:right w:val="none" w:sz="0" w:space="0" w:color="auto"/>
      </w:divBdr>
    </w:div>
    <w:div w:id="1091581133">
      <w:bodyDiv w:val="1"/>
      <w:marLeft w:val="0"/>
      <w:marRight w:val="0"/>
      <w:marTop w:val="0"/>
      <w:marBottom w:val="0"/>
      <w:divBdr>
        <w:top w:val="none" w:sz="0" w:space="0" w:color="auto"/>
        <w:left w:val="none" w:sz="0" w:space="0" w:color="auto"/>
        <w:bottom w:val="none" w:sz="0" w:space="0" w:color="auto"/>
        <w:right w:val="none" w:sz="0" w:space="0" w:color="auto"/>
      </w:divBdr>
    </w:div>
    <w:div w:id="1193500059">
      <w:bodyDiv w:val="1"/>
      <w:marLeft w:val="0"/>
      <w:marRight w:val="0"/>
      <w:marTop w:val="0"/>
      <w:marBottom w:val="0"/>
      <w:divBdr>
        <w:top w:val="none" w:sz="0" w:space="0" w:color="auto"/>
        <w:left w:val="none" w:sz="0" w:space="0" w:color="auto"/>
        <w:bottom w:val="none" w:sz="0" w:space="0" w:color="auto"/>
        <w:right w:val="none" w:sz="0" w:space="0" w:color="auto"/>
      </w:divBdr>
    </w:div>
    <w:div w:id="1265500258">
      <w:bodyDiv w:val="1"/>
      <w:marLeft w:val="0"/>
      <w:marRight w:val="0"/>
      <w:marTop w:val="0"/>
      <w:marBottom w:val="0"/>
      <w:divBdr>
        <w:top w:val="none" w:sz="0" w:space="0" w:color="auto"/>
        <w:left w:val="none" w:sz="0" w:space="0" w:color="auto"/>
        <w:bottom w:val="none" w:sz="0" w:space="0" w:color="auto"/>
        <w:right w:val="none" w:sz="0" w:space="0" w:color="auto"/>
      </w:divBdr>
    </w:div>
    <w:div w:id="1651668724">
      <w:bodyDiv w:val="1"/>
      <w:marLeft w:val="0"/>
      <w:marRight w:val="0"/>
      <w:marTop w:val="0"/>
      <w:marBottom w:val="0"/>
      <w:divBdr>
        <w:top w:val="none" w:sz="0" w:space="0" w:color="auto"/>
        <w:left w:val="none" w:sz="0" w:space="0" w:color="auto"/>
        <w:bottom w:val="none" w:sz="0" w:space="0" w:color="auto"/>
        <w:right w:val="none" w:sz="0" w:space="0" w:color="auto"/>
      </w:divBdr>
    </w:div>
    <w:div w:id="1839230712">
      <w:bodyDiv w:val="1"/>
      <w:marLeft w:val="0"/>
      <w:marRight w:val="0"/>
      <w:marTop w:val="0"/>
      <w:marBottom w:val="0"/>
      <w:divBdr>
        <w:top w:val="none" w:sz="0" w:space="0" w:color="auto"/>
        <w:left w:val="none" w:sz="0" w:space="0" w:color="auto"/>
        <w:bottom w:val="none" w:sz="0" w:space="0" w:color="auto"/>
        <w:right w:val="none" w:sz="0" w:space="0" w:color="auto"/>
      </w:divBdr>
      <w:divsChild>
        <w:div w:id="2105758448">
          <w:marLeft w:val="0"/>
          <w:marRight w:val="0"/>
          <w:marTop w:val="0"/>
          <w:marBottom w:val="0"/>
          <w:divBdr>
            <w:top w:val="none" w:sz="0" w:space="0" w:color="auto"/>
            <w:left w:val="none" w:sz="0" w:space="0" w:color="auto"/>
            <w:bottom w:val="none" w:sz="0" w:space="0" w:color="auto"/>
            <w:right w:val="none" w:sz="0" w:space="0" w:color="auto"/>
          </w:divBdr>
          <w:divsChild>
            <w:div w:id="67120549">
              <w:marLeft w:val="0"/>
              <w:marRight w:val="0"/>
              <w:marTop w:val="0"/>
              <w:marBottom w:val="0"/>
              <w:divBdr>
                <w:top w:val="none" w:sz="0" w:space="0" w:color="auto"/>
                <w:left w:val="none" w:sz="0" w:space="0" w:color="auto"/>
                <w:bottom w:val="none" w:sz="0" w:space="0" w:color="auto"/>
                <w:right w:val="none" w:sz="0" w:space="0" w:color="auto"/>
              </w:divBdr>
            </w:div>
            <w:div w:id="253825641">
              <w:marLeft w:val="0"/>
              <w:marRight w:val="0"/>
              <w:marTop w:val="0"/>
              <w:marBottom w:val="0"/>
              <w:divBdr>
                <w:top w:val="none" w:sz="0" w:space="0" w:color="auto"/>
                <w:left w:val="none" w:sz="0" w:space="0" w:color="auto"/>
                <w:bottom w:val="none" w:sz="0" w:space="0" w:color="auto"/>
                <w:right w:val="none" w:sz="0" w:space="0" w:color="auto"/>
              </w:divBdr>
            </w:div>
            <w:div w:id="389309232">
              <w:marLeft w:val="0"/>
              <w:marRight w:val="0"/>
              <w:marTop w:val="0"/>
              <w:marBottom w:val="0"/>
              <w:divBdr>
                <w:top w:val="none" w:sz="0" w:space="0" w:color="auto"/>
                <w:left w:val="none" w:sz="0" w:space="0" w:color="auto"/>
                <w:bottom w:val="none" w:sz="0" w:space="0" w:color="auto"/>
                <w:right w:val="none" w:sz="0" w:space="0" w:color="auto"/>
              </w:divBdr>
            </w:div>
            <w:div w:id="960301785">
              <w:marLeft w:val="0"/>
              <w:marRight w:val="0"/>
              <w:marTop w:val="0"/>
              <w:marBottom w:val="0"/>
              <w:divBdr>
                <w:top w:val="none" w:sz="0" w:space="0" w:color="auto"/>
                <w:left w:val="none" w:sz="0" w:space="0" w:color="auto"/>
                <w:bottom w:val="none" w:sz="0" w:space="0" w:color="auto"/>
                <w:right w:val="none" w:sz="0" w:space="0" w:color="auto"/>
              </w:divBdr>
            </w:div>
            <w:div w:id="1041520046">
              <w:marLeft w:val="0"/>
              <w:marRight w:val="0"/>
              <w:marTop w:val="0"/>
              <w:marBottom w:val="0"/>
              <w:divBdr>
                <w:top w:val="none" w:sz="0" w:space="0" w:color="auto"/>
                <w:left w:val="none" w:sz="0" w:space="0" w:color="auto"/>
                <w:bottom w:val="none" w:sz="0" w:space="0" w:color="auto"/>
                <w:right w:val="none" w:sz="0" w:space="0" w:color="auto"/>
              </w:divBdr>
            </w:div>
            <w:div w:id="1364092736">
              <w:marLeft w:val="0"/>
              <w:marRight w:val="0"/>
              <w:marTop w:val="0"/>
              <w:marBottom w:val="0"/>
              <w:divBdr>
                <w:top w:val="none" w:sz="0" w:space="0" w:color="auto"/>
                <w:left w:val="none" w:sz="0" w:space="0" w:color="auto"/>
                <w:bottom w:val="none" w:sz="0" w:space="0" w:color="auto"/>
                <w:right w:val="none" w:sz="0" w:space="0" w:color="auto"/>
              </w:divBdr>
            </w:div>
            <w:div w:id="13920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chelle.teeters\Local%20Settings\Temporary%20Internet%20Files\OLK80\Procedure%20Template_DRAFT_1023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186C5BB48DF439A347374C7562647" ma:contentTypeVersion="0" ma:contentTypeDescription="Create a new document." ma:contentTypeScope="" ma:versionID="8c81c64d03fed2b39a8d54f0b27943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74AB-21E9-4A5E-9930-5640F4B15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4F4C28-DD0A-4B32-9AF8-C6CEF890B47C}">
  <ds:schemaRefs>
    <ds:schemaRef ds:uri="http://schemas.microsoft.com/sharepoint/v3/contenttype/forms"/>
  </ds:schemaRefs>
</ds:datastoreItem>
</file>

<file path=customXml/itemProps3.xml><?xml version="1.0" encoding="utf-8"?>
<ds:datastoreItem xmlns:ds="http://schemas.openxmlformats.org/officeDocument/2006/customXml" ds:itemID="{387BF43B-EFE2-4266-8A9D-114AFC3433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10D5C-EFFD-4EA5-BB5E-96B3333F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Template_DRAFT_102309</Template>
  <TotalTime>1</TotalTime>
  <Pages>16</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In-Storage Inspection of 30” &amp; 48” DOE UF6 Cylinders</vt:lpstr>
    </vt:vector>
  </TitlesOfParts>
  <Company>Duratek Inc.</Company>
  <LinksUpToDate>false</LinksUpToDate>
  <CharactersWithSpaces>19262</CharactersWithSpaces>
  <SharedDoc>false</SharedDoc>
  <HLinks>
    <vt:vector size="144" baseType="variant">
      <vt:variant>
        <vt:i4>1179696</vt:i4>
      </vt:variant>
      <vt:variant>
        <vt:i4>147</vt:i4>
      </vt:variant>
      <vt:variant>
        <vt:i4>0</vt:i4>
      </vt:variant>
      <vt:variant>
        <vt:i4>5</vt:i4>
      </vt:variant>
      <vt:variant>
        <vt:lpwstr/>
      </vt:variant>
      <vt:variant>
        <vt:lpwstr>_Toc462044273</vt:lpwstr>
      </vt:variant>
      <vt:variant>
        <vt:i4>1179696</vt:i4>
      </vt:variant>
      <vt:variant>
        <vt:i4>141</vt:i4>
      </vt:variant>
      <vt:variant>
        <vt:i4>0</vt:i4>
      </vt:variant>
      <vt:variant>
        <vt:i4>5</vt:i4>
      </vt:variant>
      <vt:variant>
        <vt:lpwstr/>
      </vt:variant>
      <vt:variant>
        <vt:lpwstr>_Toc462044272</vt:lpwstr>
      </vt:variant>
      <vt:variant>
        <vt:i4>1179696</vt:i4>
      </vt:variant>
      <vt:variant>
        <vt:i4>135</vt:i4>
      </vt:variant>
      <vt:variant>
        <vt:i4>0</vt:i4>
      </vt:variant>
      <vt:variant>
        <vt:i4>5</vt:i4>
      </vt:variant>
      <vt:variant>
        <vt:lpwstr/>
      </vt:variant>
      <vt:variant>
        <vt:lpwstr>_Toc462044271</vt:lpwstr>
      </vt:variant>
      <vt:variant>
        <vt:i4>1179696</vt:i4>
      </vt:variant>
      <vt:variant>
        <vt:i4>129</vt:i4>
      </vt:variant>
      <vt:variant>
        <vt:i4>0</vt:i4>
      </vt:variant>
      <vt:variant>
        <vt:i4>5</vt:i4>
      </vt:variant>
      <vt:variant>
        <vt:lpwstr/>
      </vt:variant>
      <vt:variant>
        <vt:lpwstr>_Toc462044270</vt:lpwstr>
      </vt:variant>
      <vt:variant>
        <vt:i4>1245232</vt:i4>
      </vt:variant>
      <vt:variant>
        <vt:i4>123</vt:i4>
      </vt:variant>
      <vt:variant>
        <vt:i4>0</vt:i4>
      </vt:variant>
      <vt:variant>
        <vt:i4>5</vt:i4>
      </vt:variant>
      <vt:variant>
        <vt:lpwstr/>
      </vt:variant>
      <vt:variant>
        <vt:lpwstr>_Toc462044269</vt:lpwstr>
      </vt:variant>
      <vt:variant>
        <vt:i4>1245232</vt:i4>
      </vt:variant>
      <vt:variant>
        <vt:i4>117</vt:i4>
      </vt:variant>
      <vt:variant>
        <vt:i4>0</vt:i4>
      </vt:variant>
      <vt:variant>
        <vt:i4>5</vt:i4>
      </vt:variant>
      <vt:variant>
        <vt:lpwstr/>
      </vt:variant>
      <vt:variant>
        <vt:lpwstr>_Toc462044268</vt:lpwstr>
      </vt:variant>
      <vt:variant>
        <vt:i4>1245232</vt:i4>
      </vt:variant>
      <vt:variant>
        <vt:i4>111</vt:i4>
      </vt:variant>
      <vt:variant>
        <vt:i4>0</vt:i4>
      </vt:variant>
      <vt:variant>
        <vt:i4>5</vt:i4>
      </vt:variant>
      <vt:variant>
        <vt:lpwstr/>
      </vt:variant>
      <vt:variant>
        <vt:lpwstr>_Toc462044267</vt:lpwstr>
      </vt:variant>
      <vt:variant>
        <vt:i4>1245232</vt:i4>
      </vt:variant>
      <vt:variant>
        <vt:i4>105</vt:i4>
      </vt:variant>
      <vt:variant>
        <vt:i4>0</vt:i4>
      </vt:variant>
      <vt:variant>
        <vt:i4>5</vt:i4>
      </vt:variant>
      <vt:variant>
        <vt:lpwstr/>
      </vt:variant>
      <vt:variant>
        <vt:lpwstr>_Toc462044266</vt:lpwstr>
      </vt:variant>
      <vt:variant>
        <vt:i4>1245232</vt:i4>
      </vt:variant>
      <vt:variant>
        <vt:i4>99</vt:i4>
      </vt:variant>
      <vt:variant>
        <vt:i4>0</vt:i4>
      </vt:variant>
      <vt:variant>
        <vt:i4>5</vt:i4>
      </vt:variant>
      <vt:variant>
        <vt:lpwstr/>
      </vt:variant>
      <vt:variant>
        <vt:lpwstr>_Toc462044265</vt:lpwstr>
      </vt:variant>
      <vt:variant>
        <vt:i4>1245232</vt:i4>
      </vt:variant>
      <vt:variant>
        <vt:i4>93</vt:i4>
      </vt:variant>
      <vt:variant>
        <vt:i4>0</vt:i4>
      </vt:variant>
      <vt:variant>
        <vt:i4>5</vt:i4>
      </vt:variant>
      <vt:variant>
        <vt:lpwstr/>
      </vt:variant>
      <vt:variant>
        <vt:lpwstr>_Toc462044264</vt:lpwstr>
      </vt:variant>
      <vt:variant>
        <vt:i4>1245232</vt:i4>
      </vt:variant>
      <vt:variant>
        <vt:i4>87</vt:i4>
      </vt:variant>
      <vt:variant>
        <vt:i4>0</vt:i4>
      </vt:variant>
      <vt:variant>
        <vt:i4>5</vt:i4>
      </vt:variant>
      <vt:variant>
        <vt:lpwstr/>
      </vt:variant>
      <vt:variant>
        <vt:lpwstr>_Toc462044263</vt:lpwstr>
      </vt:variant>
      <vt:variant>
        <vt:i4>1245232</vt:i4>
      </vt:variant>
      <vt:variant>
        <vt:i4>81</vt:i4>
      </vt:variant>
      <vt:variant>
        <vt:i4>0</vt:i4>
      </vt:variant>
      <vt:variant>
        <vt:i4>5</vt:i4>
      </vt:variant>
      <vt:variant>
        <vt:lpwstr/>
      </vt:variant>
      <vt:variant>
        <vt:lpwstr>_Toc462044262</vt:lpwstr>
      </vt:variant>
      <vt:variant>
        <vt:i4>1245232</vt:i4>
      </vt:variant>
      <vt:variant>
        <vt:i4>75</vt:i4>
      </vt:variant>
      <vt:variant>
        <vt:i4>0</vt:i4>
      </vt:variant>
      <vt:variant>
        <vt:i4>5</vt:i4>
      </vt:variant>
      <vt:variant>
        <vt:lpwstr/>
      </vt:variant>
      <vt:variant>
        <vt:lpwstr>_Toc462044261</vt:lpwstr>
      </vt:variant>
      <vt:variant>
        <vt:i4>1245232</vt:i4>
      </vt:variant>
      <vt:variant>
        <vt:i4>69</vt:i4>
      </vt:variant>
      <vt:variant>
        <vt:i4>0</vt:i4>
      </vt:variant>
      <vt:variant>
        <vt:i4>5</vt:i4>
      </vt:variant>
      <vt:variant>
        <vt:lpwstr/>
      </vt:variant>
      <vt:variant>
        <vt:lpwstr>_Toc462044260</vt:lpwstr>
      </vt:variant>
      <vt:variant>
        <vt:i4>1048624</vt:i4>
      </vt:variant>
      <vt:variant>
        <vt:i4>63</vt:i4>
      </vt:variant>
      <vt:variant>
        <vt:i4>0</vt:i4>
      </vt:variant>
      <vt:variant>
        <vt:i4>5</vt:i4>
      </vt:variant>
      <vt:variant>
        <vt:lpwstr/>
      </vt:variant>
      <vt:variant>
        <vt:lpwstr>_Toc462044259</vt:lpwstr>
      </vt:variant>
      <vt:variant>
        <vt:i4>1048624</vt:i4>
      </vt:variant>
      <vt:variant>
        <vt:i4>57</vt:i4>
      </vt:variant>
      <vt:variant>
        <vt:i4>0</vt:i4>
      </vt:variant>
      <vt:variant>
        <vt:i4>5</vt:i4>
      </vt:variant>
      <vt:variant>
        <vt:lpwstr/>
      </vt:variant>
      <vt:variant>
        <vt:lpwstr>_Toc462044258</vt:lpwstr>
      </vt:variant>
      <vt:variant>
        <vt:i4>1048624</vt:i4>
      </vt:variant>
      <vt:variant>
        <vt:i4>51</vt:i4>
      </vt:variant>
      <vt:variant>
        <vt:i4>0</vt:i4>
      </vt:variant>
      <vt:variant>
        <vt:i4>5</vt:i4>
      </vt:variant>
      <vt:variant>
        <vt:lpwstr/>
      </vt:variant>
      <vt:variant>
        <vt:lpwstr>_Toc462044257</vt:lpwstr>
      </vt:variant>
      <vt:variant>
        <vt:i4>1048624</vt:i4>
      </vt:variant>
      <vt:variant>
        <vt:i4>45</vt:i4>
      </vt:variant>
      <vt:variant>
        <vt:i4>0</vt:i4>
      </vt:variant>
      <vt:variant>
        <vt:i4>5</vt:i4>
      </vt:variant>
      <vt:variant>
        <vt:lpwstr/>
      </vt:variant>
      <vt:variant>
        <vt:lpwstr>_Toc462044256</vt:lpwstr>
      </vt:variant>
      <vt:variant>
        <vt:i4>1048624</vt:i4>
      </vt:variant>
      <vt:variant>
        <vt:i4>39</vt:i4>
      </vt:variant>
      <vt:variant>
        <vt:i4>0</vt:i4>
      </vt:variant>
      <vt:variant>
        <vt:i4>5</vt:i4>
      </vt:variant>
      <vt:variant>
        <vt:lpwstr/>
      </vt:variant>
      <vt:variant>
        <vt:lpwstr>_Toc462044255</vt:lpwstr>
      </vt:variant>
      <vt:variant>
        <vt:i4>1048624</vt:i4>
      </vt:variant>
      <vt:variant>
        <vt:i4>33</vt:i4>
      </vt:variant>
      <vt:variant>
        <vt:i4>0</vt:i4>
      </vt:variant>
      <vt:variant>
        <vt:i4>5</vt:i4>
      </vt:variant>
      <vt:variant>
        <vt:lpwstr/>
      </vt:variant>
      <vt:variant>
        <vt:lpwstr>_Toc462044254</vt:lpwstr>
      </vt:variant>
      <vt:variant>
        <vt:i4>1048624</vt:i4>
      </vt:variant>
      <vt:variant>
        <vt:i4>27</vt:i4>
      </vt:variant>
      <vt:variant>
        <vt:i4>0</vt:i4>
      </vt:variant>
      <vt:variant>
        <vt:i4>5</vt:i4>
      </vt:variant>
      <vt:variant>
        <vt:lpwstr/>
      </vt:variant>
      <vt:variant>
        <vt:lpwstr>_Toc462044253</vt:lpwstr>
      </vt:variant>
      <vt:variant>
        <vt:i4>1048624</vt:i4>
      </vt:variant>
      <vt:variant>
        <vt:i4>21</vt:i4>
      </vt:variant>
      <vt:variant>
        <vt:i4>0</vt:i4>
      </vt:variant>
      <vt:variant>
        <vt:i4>5</vt:i4>
      </vt:variant>
      <vt:variant>
        <vt:lpwstr/>
      </vt:variant>
      <vt:variant>
        <vt:lpwstr>_Toc462044252</vt:lpwstr>
      </vt:variant>
      <vt:variant>
        <vt:i4>1048624</vt:i4>
      </vt:variant>
      <vt:variant>
        <vt:i4>15</vt:i4>
      </vt:variant>
      <vt:variant>
        <vt:i4>0</vt:i4>
      </vt:variant>
      <vt:variant>
        <vt:i4>5</vt:i4>
      </vt:variant>
      <vt:variant>
        <vt:lpwstr/>
      </vt:variant>
      <vt:variant>
        <vt:lpwstr>_Toc462044251</vt:lpwstr>
      </vt:variant>
      <vt:variant>
        <vt:i4>1048624</vt:i4>
      </vt:variant>
      <vt:variant>
        <vt:i4>9</vt:i4>
      </vt:variant>
      <vt:variant>
        <vt:i4>0</vt:i4>
      </vt:variant>
      <vt:variant>
        <vt:i4>5</vt:i4>
      </vt:variant>
      <vt:variant>
        <vt:lpwstr/>
      </vt:variant>
      <vt:variant>
        <vt:lpwstr>_Toc462044250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In-Storage Inspection of 30” &amp; 48” DOE UF6 Cylinders</dc:title>
  <dc:subject/>
  <dc:creator>michelle.teeters</dc:creator>
  <cp:keywords/>
  <cp:lastModifiedBy>Parkes, Chris (PPPO/CONTR)</cp:lastModifiedBy>
  <cp:revision>2</cp:revision>
  <cp:lastPrinted>2016-09-27T15:58:00Z</cp:lastPrinted>
  <dcterms:created xsi:type="dcterms:W3CDTF">2022-01-12T18:55:00Z</dcterms:created>
  <dcterms:modified xsi:type="dcterms:W3CDTF">2022-01-12T18:55:00Z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0x010100439186C5BB48DF439A347374C7562647</vt:lpwstr>
  </property>
  <property fmtid="{D5CDD505-2E9C-101B-9397-08002B2CF9AE}" pid="3" name="SiteLocation">
    <vt:lpwstr>67;#Portsmouth|a854d08a-4174-4513-a9a2-ecf2f315fdf9</vt:lpwstr>
  </property>
  <property fmtid="{D5CDD505-2E9C-101B-9397-08002B2CF9AE}" pid="4" name="Project">
    <vt:lpwstr>1;#DUF6|9ed14e30-fb97-47ed-bb29-fe2deb9d201a</vt:lpwstr>
  </property>
  <property fmtid="{D5CDD505-2E9C-101B-9397-08002B2CF9AE}" pid="5" name="Discipline">
    <vt:lpwstr>39;#Cylinder Yard|9f3a8568-de1c-4bdf-8112-04d4893e516f</vt:lpwstr>
  </property>
  <property fmtid="{D5CDD505-2E9C-101B-9397-08002B2CF9AE}" pid="6" name="ControllledDocumentType">
    <vt:lpwstr>68;#Procedure|9237fc34-eac2-4ba3-81b3-2d26350105d0</vt:lpwstr>
  </property>
  <property fmtid="{D5CDD505-2E9C-101B-9397-08002B2CF9AE}" pid="7" name="SharedWithUsers">
    <vt:lpwstr/>
  </property>
</Properties>
</file>